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91B" w:rsidRPr="00F9484D" w:rsidRDefault="006372F5" w:rsidP="00D6491B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bookmarkStart w:id="0" w:name="_GoBack"/>
      <w:bookmarkEnd w:id="0"/>
      <w:r w:rsidRPr="00F9484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Анализ </w:t>
      </w:r>
      <w:r w:rsidR="00D6491B" w:rsidRPr="00F9484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работы за 201</w:t>
      </w:r>
      <w:r w:rsidR="007B5B71" w:rsidRPr="00F9484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7</w:t>
      </w:r>
      <w:r w:rsidRPr="00F9484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-201</w:t>
      </w:r>
      <w:r w:rsidR="007B5B71" w:rsidRPr="00F9484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8</w:t>
      </w:r>
      <w:r w:rsidR="00D6491B" w:rsidRPr="00F9484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учебный год</w:t>
      </w:r>
    </w:p>
    <w:p w:rsidR="00AD714E" w:rsidRPr="00F9484D" w:rsidRDefault="00896C20" w:rsidP="00F01FE8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</w:t>
      </w:r>
      <w:r w:rsidR="00DF75A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оспитание </w:t>
      </w:r>
      <w:proofErr w:type="spellStart"/>
      <w:r w:rsidR="00DF75A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доп</w:t>
      </w:r>
      <w:proofErr w:type="gramStart"/>
      <w:r w:rsidR="00DF75A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.о</w:t>
      </w:r>
      <w:proofErr w:type="gramEnd"/>
      <w:r w:rsidR="00DF75A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бразование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</w:t>
      </w:r>
    </w:p>
    <w:p w:rsidR="006838EC" w:rsidRDefault="006838EC" w:rsidP="00506CC8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F1741" w:rsidRDefault="006838EC" w:rsidP="00506CC8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Основными задачами дополнительного образования </w:t>
      </w:r>
      <w:r w:rsidR="00896C20">
        <w:rPr>
          <w:rFonts w:ascii="Times New Roman" w:eastAsia="Times New Roman" w:hAnsi="Times New Roman" w:cs="Times New Roman"/>
          <w:sz w:val="28"/>
          <w:szCs w:val="24"/>
          <w:lang w:eastAsia="ru-RU"/>
        </w:rPr>
        <w:t>является,</w:t>
      </w:r>
      <w:r w:rsidR="005F174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прежде всего</w:t>
      </w:r>
      <w:r w:rsidR="00896C20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="005F174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6838EC">
        <w:rPr>
          <w:rFonts w:ascii="Times New Roman" w:eastAsia="Times New Roman" w:hAnsi="Times New Roman" w:cs="Times New Roman"/>
          <w:sz w:val="28"/>
          <w:szCs w:val="24"/>
          <w:lang w:eastAsia="ru-RU"/>
        </w:rPr>
        <w:t>создание</w:t>
      </w:r>
      <w:r w:rsidR="005F174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6838EC">
        <w:rPr>
          <w:rFonts w:ascii="Times New Roman" w:eastAsia="Times New Roman" w:hAnsi="Times New Roman" w:cs="Times New Roman"/>
          <w:sz w:val="28"/>
          <w:szCs w:val="24"/>
          <w:lang w:eastAsia="ru-RU"/>
        </w:rPr>
        <w:t>необходимых условий для личностного развития учащихся, позитивной социализации и профессионального самоопределения</w:t>
      </w:r>
      <w:r w:rsidR="005F174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="005F1741" w:rsidRPr="005F1741">
        <w:rPr>
          <w:rFonts w:ascii="Times New Roman" w:eastAsia="Times New Roman" w:hAnsi="Times New Roman" w:cs="Times New Roman"/>
          <w:sz w:val="28"/>
          <w:szCs w:val="24"/>
          <w:lang w:eastAsia="ru-RU"/>
        </w:rPr>
        <w:t>удовлетворение индивидуальных потребностей учащихся в интеллектуальном, художественно-эстетическом, нравственном развитии, а также в занятиях физической культурой и спортом,</w:t>
      </w:r>
      <w:r w:rsidR="005F174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научно-техническим творчеством и др.</w:t>
      </w:r>
    </w:p>
    <w:p w:rsidR="005F1741" w:rsidRDefault="00DF75A4" w:rsidP="00506CC8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Данная деятельность регламентируется след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ормативными актами</w:t>
      </w:r>
    </w:p>
    <w:p w:rsidR="00B368E4" w:rsidRPr="00B368E4" w:rsidRDefault="00ED178E" w:rsidP="00506CC8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– </w:t>
      </w:r>
      <w:r w:rsidR="00B368E4" w:rsidRPr="00B368E4">
        <w:rPr>
          <w:rFonts w:ascii="Times New Roman" w:eastAsia="Times New Roman" w:hAnsi="Times New Roman" w:cs="Times New Roman"/>
          <w:sz w:val="28"/>
          <w:szCs w:val="24"/>
          <w:lang w:eastAsia="ru-RU"/>
        </w:rPr>
        <w:t>Федеральный закон от 29.12.2012 № 273-Ф3 «Об образовании в Российской Федерации»;</w:t>
      </w:r>
    </w:p>
    <w:p w:rsidR="005F1741" w:rsidRDefault="00ED178E" w:rsidP="00506CC8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– </w:t>
      </w:r>
      <w:r w:rsidR="00B368E4" w:rsidRPr="00B368E4">
        <w:rPr>
          <w:rFonts w:ascii="Times New Roman" w:eastAsia="Times New Roman" w:hAnsi="Times New Roman" w:cs="Times New Roman"/>
          <w:sz w:val="28"/>
          <w:szCs w:val="24"/>
          <w:lang w:eastAsia="ru-RU"/>
        </w:rPr>
        <w:t>Федеральный закон от 24.07.1998 № 124-ФЗ «Об основных гарантиях прав ребенка в Российской Федерации»;</w:t>
      </w:r>
    </w:p>
    <w:p w:rsidR="00ED178E" w:rsidRDefault="00ED178E" w:rsidP="00506CC8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– </w:t>
      </w:r>
      <w:r w:rsidRPr="006838EC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Концепция развития дополнительного образования детей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(принята р</w:t>
      </w:r>
      <w:r w:rsidRPr="006838EC">
        <w:rPr>
          <w:rFonts w:ascii="Times New Roman" w:eastAsia="Times New Roman" w:hAnsi="Times New Roman" w:cs="Times New Roman"/>
          <w:sz w:val="28"/>
          <w:szCs w:val="24"/>
          <w:lang w:eastAsia="ru-RU"/>
        </w:rPr>
        <w:t>аспоряжение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</w:t>
      </w:r>
      <w:r w:rsidRPr="006838E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Правительства Российской Федерации от 4 сентября 2014 г. N 1726-р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);</w:t>
      </w:r>
    </w:p>
    <w:p w:rsidR="005F1741" w:rsidRDefault="00ED178E" w:rsidP="00506CC8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– </w:t>
      </w:r>
      <w:r w:rsidRPr="00ED178E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Муниципальная программа «Система образования города Дивногорска»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2014-2018 годы: </w:t>
      </w:r>
      <w:r w:rsidRPr="00ED178E">
        <w:rPr>
          <w:rFonts w:ascii="Times New Roman" w:eastAsia="Times New Roman" w:hAnsi="Times New Roman" w:cs="Times New Roman"/>
          <w:sz w:val="28"/>
          <w:szCs w:val="24"/>
          <w:lang w:eastAsia="ru-RU"/>
        </w:rPr>
        <w:t>Подпрограмма 2 «Общее и дополнительное образование детей»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(принята П</w:t>
      </w:r>
      <w:r w:rsidRPr="00ED178E">
        <w:rPr>
          <w:rFonts w:ascii="Times New Roman" w:eastAsia="Times New Roman" w:hAnsi="Times New Roman" w:cs="Times New Roman"/>
          <w:sz w:val="28"/>
          <w:szCs w:val="24"/>
          <w:lang w:eastAsia="ru-RU"/>
        </w:rPr>
        <w:t>остановлени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ем</w:t>
      </w:r>
      <w:r w:rsidRPr="00ED178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администрации города Дивногорска от 30.09.2015г. № 152-п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);</w:t>
      </w:r>
    </w:p>
    <w:p w:rsidR="00C27507" w:rsidRPr="00C27507" w:rsidRDefault="00C27507" w:rsidP="00C27507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C27507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Муниципальная стратегия развития образования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до 2020года</w:t>
      </w:r>
    </w:p>
    <w:p w:rsidR="00C27507" w:rsidRDefault="00C27507" w:rsidP="00C27507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2750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города Дивногорска</w:t>
      </w:r>
    </w:p>
    <w:p w:rsidR="007B5B71" w:rsidRDefault="007B5B71" w:rsidP="00506CC8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7B5B71">
        <w:rPr>
          <w:rFonts w:ascii="Times New Roman" w:eastAsia="Times New Roman" w:hAnsi="Times New Roman" w:cs="Times New Roman"/>
          <w:sz w:val="28"/>
          <w:szCs w:val="24"/>
          <w:lang w:eastAsia="ru-RU"/>
        </w:rPr>
        <w:t>СанПиН 2.4.4.3172-14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</w:t>
      </w:r>
      <w:r w:rsidRPr="007B5B71">
        <w:rPr>
          <w:rFonts w:ascii="Times New Roman" w:eastAsia="Times New Roman" w:hAnsi="Times New Roman" w:cs="Times New Roman"/>
          <w:sz w:val="28"/>
          <w:szCs w:val="24"/>
          <w:lang w:eastAsia="ru-RU"/>
        </w:rPr>
        <w:t>Санитарно-эпидемиологические требования к</w:t>
      </w:r>
      <w:r w:rsidR="002E2F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7B5B71">
        <w:rPr>
          <w:rFonts w:ascii="Times New Roman" w:eastAsia="Times New Roman" w:hAnsi="Times New Roman" w:cs="Times New Roman"/>
          <w:sz w:val="28"/>
          <w:szCs w:val="24"/>
          <w:lang w:eastAsia="ru-RU"/>
        </w:rPr>
        <w:t>устройству, содержанию и организации</w:t>
      </w:r>
      <w:r w:rsidR="002E2F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7B5B71">
        <w:rPr>
          <w:rFonts w:ascii="Times New Roman" w:eastAsia="Times New Roman" w:hAnsi="Times New Roman" w:cs="Times New Roman"/>
          <w:sz w:val="28"/>
          <w:szCs w:val="24"/>
          <w:lang w:eastAsia="ru-RU"/>
        </w:rPr>
        <w:t>режима работы образовательных организаций</w:t>
      </w:r>
      <w:r w:rsidR="002E2F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7B5B71">
        <w:rPr>
          <w:rFonts w:ascii="Times New Roman" w:eastAsia="Times New Roman" w:hAnsi="Times New Roman" w:cs="Times New Roman"/>
          <w:sz w:val="28"/>
          <w:szCs w:val="24"/>
          <w:lang w:eastAsia="ru-RU"/>
        </w:rPr>
        <w:t>дополнительного образования детей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»;</w:t>
      </w:r>
    </w:p>
    <w:p w:rsidR="00ED178E" w:rsidRDefault="00ED178E" w:rsidP="00506CC8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– и др.</w:t>
      </w:r>
    </w:p>
    <w:p w:rsidR="00ED178E" w:rsidRDefault="00ED178E" w:rsidP="00506CC8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A2CC9" w:rsidRDefault="00EE7A2C" w:rsidP="00506CC8">
      <w:pPr>
        <w:pStyle w:val="a3"/>
        <w:numPr>
          <w:ilvl w:val="0"/>
          <w:numId w:val="9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0586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Реализация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дополнительных </w:t>
      </w:r>
      <w:r w:rsidRPr="00E0586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образовательных программ</w:t>
      </w:r>
    </w:p>
    <w:p w:rsidR="00B7001E" w:rsidRDefault="00AD0688" w:rsidP="00506CC8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D068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сегодняшний день </w:t>
      </w:r>
      <w:r w:rsidR="00B7001E">
        <w:rPr>
          <w:rFonts w:ascii="Times New Roman" w:eastAsia="Times New Roman" w:hAnsi="Times New Roman" w:cs="Times New Roman"/>
          <w:sz w:val="28"/>
          <w:szCs w:val="24"/>
          <w:lang w:eastAsia="ru-RU"/>
        </w:rPr>
        <w:t>в городе реализуются</w:t>
      </w:r>
      <w:r w:rsidR="0042663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213 дополнительных программ, в </w:t>
      </w:r>
      <w:proofErr w:type="spellStart"/>
      <w:r w:rsidR="0042663D">
        <w:rPr>
          <w:rFonts w:ascii="Times New Roman" w:eastAsia="Times New Roman" w:hAnsi="Times New Roman" w:cs="Times New Roman"/>
          <w:sz w:val="28"/>
          <w:szCs w:val="24"/>
          <w:lang w:eastAsia="ru-RU"/>
        </w:rPr>
        <w:t>т.ч</w:t>
      </w:r>
      <w:proofErr w:type="spellEnd"/>
      <w:r w:rsidR="0042663D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B7001E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B7001E" w:rsidRDefault="00B7001E" w:rsidP="00506CC8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 дополнительные общеобразовательные общеразвивающие программы (</w:t>
      </w:r>
      <w:r w:rsidR="0042663D">
        <w:rPr>
          <w:rFonts w:ascii="Times New Roman" w:eastAsia="Times New Roman" w:hAnsi="Times New Roman" w:cs="Times New Roman"/>
          <w:sz w:val="28"/>
          <w:szCs w:val="24"/>
          <w:lang w:eastAsia="ru-RU"/>
        </w:rPr>
        <w:t>151 программа, в учреждениях системы образования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);</w:t>
      </w:r>
    </w:p>
    <w:p w:rsidR="00B7001E" w:rsidRDefault="00B7001E" w:rsidP="00506CC8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 дополнительные предпрофессиональные программы (</w:t>
      </w:r>
      <w:r w:rsidR="0042663D">
        <w:rPr>
          <w:rFonts w:ascii="Times New Roman" w:eastAsia="Times New Roman" w:hAnsi="Times New Roman" w:cs="Times New Roman"/>
          <w:sz w:val="28"/>
          <w:szCs w:val="24"/>
          <w:lang w:eastAsia="ru-RU"/>
        </w:rPr>
        <w:t>62 программа в учреждениях культуры и спорта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).</w:t>
      </w:r>
    </w:p>
    <w:p w:rsidR="0042663D" w:rsidRDefault="0042663D" w:rsidP="00506CC8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Дополнительные общеобразовательные п</w:t>
      </w:r>
      <w:r w:rsidR="00AD0688" w:rsidRPr="00AD068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рограммы реализуют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9</w:t>
      </w:r>
      <w:r w:rsidR="00AD0688" w:rsidRPr="00AD068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образовательных </w:t>
      </w:r>
      <w:r w:rsidR="00AD0688" w:rsidRPr="0050451C">
        <w:rPr>
          <w:rFonts w:ascii="Times New Roman" w:eastAsia="Times New Roman" w:hAnsi="Times New Roman" w:cs="Times New Roman"/>
          <w:sz w:val="28"/>
          <w:szCs w:val="24"/>
          <w:lang w:eastAsia="ru-RU"/>
        </w:rPr>
        <w:t>учреждения, имеющих лицензии</w:t>
      </w:r>
      <w:r w:rsidR="0050451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данную деятельность</w:t>
      </w:r>
      <w:r w:rsidR="00AD0688" w:rsidRPr="0050451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: МБОУ ДО «ДДТ», МБОУ ДО «ДЭБС»,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МКУ В (С) ОШ №1, </w:t>
      </w:r>
      <w:r w:rsidR="00AD0688" w:rsidRPr="0050451C">
        <w:rPr>
          <w:rFonts w:ascii="Times New Roman" w:eastAsia="Times New Roman" w:hAnsi="Times New Roman" w:cs="Times New Roman"/>
          <w:sz w:val="28"/>
          <w:szCs w:val="24"/>
          <w:lang w:eastAsia="ru-RU"/>
        </w:rPr>
        <w:t>МБОУ СОШ №2, МБОУ СОШ №4, МБОУ СОШ №5, МБОУ СОШ №7, МБОУ СОШ №9, МАОУ</w:t>
      </w:r>
      <w:r w:rsidR="00AD0688" w:rsidRPr="00AD068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гимназия №10</w:t>
      </w:r>
      <w:r w:rsidR="00B7001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</w:p>
    <w:p w:rsidR="00AD0688" w:rsidRPr="00A33197" w:rsidRDefault="00AD0688" w:rsidP="00506CC8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D068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Всего </w:t>
      </w:r>
      <w:r w:rsidR="00A57A24">
        <w:rPr>
          <w:rFonts w:ascii="Times New Roman" w:eastAsia="Times New Roman" w:hAnsi="Times New Roman" w:cs="Times New Roman"/>
          <w:sz w:val="28"/>
          <w:szCs w:val="24"/>
          <w:lang w:eastAsia="ru-RU"/>
        </w:rPr>
        <w:t>в текущем году реализовывалось</w:t>
      </w:r>
      <w:r w:rsidRPr="00AD068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A57A24">
        <w:rPr>
          <w:rFonts w:ascii="Times New Roman" w:eastAsia="Times New Roman" w:hAnsi="Times New Roman" w:cs="Times New Roman"/>
          <w:sz w:val="28"/>
          <w:szCs w:val="24"/>
          <w:lang w:eastAsia="ru-RU"/>
        </w:rPr>
        <w:t>151</w:t>
      </w:r>
      <w:r w:rsidR="008A0C57" w:rsidRPr="00A3319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A33197">
        <w:rPr>
          <w:rFonts w:ascii="Times New Roman" w:eastAsia="Times New Roman" w:hAnsi="Times New Roman" w:cs="Times New Roman"/>
          <w:sz w:val="28"/>
          <w:szCs w:val="24"/>
          <w:lang w:eastAsia="ru-RU"/>
        </w:rPr>
        <w:t>дополнительн</w:t>
      </w:r>
      <w:r w:rsidR="00A57A24">
        <w:rPr>
          <w:rFonts w:ascii="Times New Roman" w:eastAsia="Times New Roman" w:hAnsi="Times New Roman" w:cs="Times New Roman"/>
          <w:sz w:val="28"/>
          <w:szCs w:val="24"/>
          <w:lang w:eastAsia="ru-RU"/>
        </w:rPr>
        <w:t>ая</w:t>
      </w:r>
      <w:r w:rsidRPr="00A3319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общеразвив</w:t>
      </w:r>
      <w:r w:rsidR="008A0C57" w:rsidRPr="00A33197">
        <w:rPr>
          <w:rFonts w:ascii="Times New Roman" w:eastAsia="Times New Roman" w:hAnsi="Times New Roman" w:cs="Times New Roman"/>
          <w:sz w:val="28"/>
          <w:szCs w:val="24"/>
          <w:lang w:eastAsia="ru-RU"/>
        </w:rPr>
        <w:t>ающ</w:t>
      </w:r>
      <w:r w:rsidR="00A57A24">
        <w:rPr>
          <w:rFonts w:ascii="Times New Roman" w:eastAsia="Times New Roman" w:hAnsi="Times New Roman" w:cs="Times New Roman"/>
          <w:sz w:val="28"/>
          <w:szCs w:val="24"/>
          <w:lang w:eastAsia="ru-RU"/>
        </w:rPr>
        <w:t>ая</w:t>
      </w:r>
      <w:r w:rsidR="008A0C57" w:rsidRPr="00A3319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образовательн</w:t>
      </w:r>
      <w:r w:rsidR="00A57A24">
        <w:rPr>
          <w:rFonts w:ascii="Times New Roman" w:eastAsia="Times New Roman" w:hAnsi="Times New Roman" w:cs="Times New Roman"/>
          <w:sz w:val="28"/>
          <w:szCs w:val="24"/>
          <w:lang w:eastAsia="ru-RU"/>
        </w:rPr>
        <w:t>ая</w:t>
      </w:r>
      <w:r w:rsidR="0050451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программ</w:t>
      </w:r>
      <w:r w:rsidR="00A57A24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="008A0C57" w:rsidRPr="00A33197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</w:p>
    <w:p w:rsidR="008A0C57" w:rsidRPr="00A33197" w:rsidRDefault="00AD0688" w:rsidP="00506CC8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19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– в </w:t>
      </w:r>
      <w:proofErr w:type="spellStart"/>
      <w:r w:rsidRPr="00A33197">
        <w:rPr>
          <w:rFonts w:ascii="Times New Roman" w:eastAsia="Times New Roman" w:hAnsi="Times New Roman" w:cs="Times New Roman"/>
          <w:sz w:val="28"/>
          <w:szCs w:val="24"/>
          <w:lang w:eastAsia="ru-RU"/>
        </w:rPr>
        <w:t>т.ч</w:t>
      </w:r>
      <w:proofErr w:type="spellEnd"/>
      <w:r w:rsidRPr="00A33197">
        <w:rPr>
          <w:rFonts w:ascii="Times New Roman" w:eastAsia="Times New Roman" w:hAnsi="Times New Roman" w:cs="Times New Roman"/>
          <w:sz w:val="28"/>
          <w:szCs w:val="24"/>
          <w:lang w:eastAsia="ru-RU"/>
        </w:rPr>
        <w:t>. в раз</w:t>
      </w:r>
      <w:r w:rsidR="008A0C57" w:rsidRPr="00A33197">
        <w:rPr>
          <w:rFonts w:ascii="Times New Roman" w:eastAsia="Times New Roman" w:hAnsi="Times New Roman" w:cs="Times New Roman"/>
          <w:sz w:val="28"/>
          <w:szCs w:val="24"/>
          <w:lang w:eastAsia="ru-RU"/>
        </w:rPr>
        <w:t>резе образовательных учреждений:</w:t>
      </w:r>
    </w:p>
    <w:tbl>
      <w:tblPr>
        <w:tblW w:w="96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5245"/>
        <w:gridCol w:w="1985"/>
        <w:gridCol w:w="1842"/>
      </w:tblGrid>
      <w:tr w:rsidR="00401263" w:rsidRPr="00A33197" w:rsidTr="00A57A24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263" w:rsidRPr="00A57A24" w:rsidRDefault="00401263" w:rsidP="00401263">
            <w:pPr>
              <w:jc w:val="center"/>
              <w:rPr>
                <w:b/>
                <w:bCs/>
                <w:color w:val="000000"/>
              </w:rPr>
            </w:pPr>
            <w:r w:rsidRPr="00A57A24">
              <w:rPr>
                <w:b/>
                <w:bCs/>
                <w:color w:val="000000"/>
              </w:rPr>
              <w:t xml:space="preserve">№ </w:t>
            </w:r>
            <w:r w:rsidRPr="00A57A24">
              <w:rPr>
                <w:b/>
                <w:bCs/>
                <w:color w:val="000000"/>
              </w:rPr>
              <w:lastRenderedPageBreak/>
              <w:t>п/п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263" w:rsidRPr="00A57A24" w:rsidRDefault="00401263" w:rsidP="00401263">
            <w:pPr>
              <w:jc w:val="center"/>
              <w:rPr>
                <w:b/>
                <w:bCs/>
                <w:color w:val="000000"/>
              </w:rPr>
            </w:pPr>
            <w:r w:rsidRPr="00A57A24">
              <w:rPr>
                <w:b/>
                <w:bCs/>
                <w:color w:val="000000"/>
              </w:rPr>
              <w:lastRenderedPageBreak/>
              <w:t>Образовательное учреждение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263" w:rsidRPr="00A57A24" w:rsidRDefault="00401263" w:rsidP="00401263">
            <w:pPr>
              <w:jc w:val="center"/>
              <w:rPr>
                <w:b/>
                <w:color w:val="000000"/>
              </w:rPr>
            </w:pPr>
            <w:r w:rsidRPr="00A57A24">
              <w:rPr>
                <w:b/>
                <w:color w:val="000000"/>
              </w:rPr>
              <w:t xml:space="preserve">2016-2017 </w:t>
            </w:r>
          </w:p>
          <w:p w:rsidR="00401263" w:rsidRPr="00A57A24" w:rsidRDefault="00401263" w:rsidP="00401263">
            <w:pPr>
              <w:jc w:val="center"/>
              <w:rPr>
                <w:b/>
                <w:color w:val="000000"/>
              </w:rPr>
            </w:pPr>
            <w:r w:rsidRPr="00A57A24">
              <w:rPr>
                <w:b/>
                <w:color w:val="000000"/>
              </w:rPr>
              <w:lastRenderedPageBreak/>
              <w:t>учебный год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263" w:rsidRPr="00A57A24" w:rsidRDefault="00401263" w:rsidP="00401263">
            <w:pPr>
              <w:jc w:val="center"/>
              <w:rPr>
                <w:b/>
                <w:color w:val="000000"/>
              </w:rPr>
            </w:pPr>
            <w:r w:rsidRPr="00A57A24">
              <w:rPr>
                <w:b/>
                <w:color w:val="000000"/>
              </w:rPr>
              <w:lastRenderedPageBreak/>
              <w:t xml:space="preserve">2017-2018 </w:t>
            </w:r>
          </w:p>
          <w:p w:rsidR="00401263" w:rsidRPr="00A57A24" w:rsidRDefault="00401263" w:rsidP="00401263">
            <w:pPr>
              <w:jc w:val="center"/>
              <w:rPr>
                <w:b/>
                <w:color w:val="000000"/>
              </w:rPr>
            </w:pPr>
            <w:r w:rsidRPr="00A57A24">
              <w:rPr>
                <w:b/>
                <w:color w:val="000000"/>
              </w:rPr>
              <w:lastRenderedPageBreak/>
              <w:t>учебный год</w:t>
            </w:r>
          </w:p>
        </w:tc>
      </w:tr>
      <w:tr w:rsidR="00401263" w:rsidRPr="00A33197" w:rsidTr="00A57A24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63" w:rsidRPr="00A57A24" w:rsidRDefault="00401263" w:rsidP="00401263">
            <w:pPr>
              <w:jc w:val="center"/>
              <w:rPr>
                <w:color w:val="000000"/>
              </w:rPr>
            </w:pPr>
            <w:r w:rsidRPr="00A57A24">
              <w:rPr>
                <w:color w:val="000000"/>
              </w:rPr>
              <w:lastRenderedPageBreak/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01263" w:rsidRPr="00A57A24" w:rsidRDefault="00401263" w:rsidP="008A0C57">
            <w:pPr>
              <w:rPr>
                <w:color w:val="000000"/>
              </w:rPr>
            </w:pPr>
            <w:r w:rsidRPr="00A57A24">
              <w:rPr>
                <w:color w:val="000000"/>
              </w:rPr>
              <w:t>МБОУ ДО «ДДТ»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01263" w:rsidRPr="00A57A24" w:rsidRDefault="00A57A24" w:rsidP="008A0C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01263" w:rsidRPr="00A57A24" w:rsidRDefault="00401263" w:rsidP="008A0C57">
            <w:pPr>
              <w:jc w:val="center"/>
              <w:rPr>
                <w:color w:val="000000"/>
              </w:rPr>
            </w:pPr>
            <w:r w:rsidRPr="00A57A24">
              <w:rPr>
                <w:color w:val="000000"/>
              </w:rPr>
              <w:t>26</w:t>
            </w:r>
          </w:p>
        </w:tc>
      </w:tr>
      <w:tr w:rsidR="00401263" w:rsidRPr="00A33197" w:rsidTr="00A57A24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63" w:rsidRPr="00A57A24" w:rsidRDefault="00401263" w:rsidP="00401263">
            <w:pPr>
              <w:jc w:val="center"/>
              <w:rPr>
                <w:color w:val="000000"/>
              </w:rPr>
            </w:pPr>
            <w:r w:rsidRPr="00A57A24">
              <w:rPr>
                <w:color w:val="000000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01263" w:rsidRPr="00A57A24" w:rsidRDefault="00401263">
            <w:pPr>
              <w:rPr>
                <w:color w:val="000000"/>
              </w:rPr>
            </w:pPr>
            <w:r w:rsidRPr="00A57A24">
              <w:rPr>
                <w:color w:val="000000"/>
              </w:rPr>
              <w:t>МБОУ ДО «ДЭБС»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01263" w:rsidRPr="00A57A24" w:rsidRDefault="00A57A24" w:rsidP="008A0C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01263" w:rsidRPr="00A57A24" w:rsidRDefault="00A57A24" w:rsidP="008A0C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</w:tr>
      <w:tr w:rsidR="00401263" w:rsidRPr="00A33197" w:rsidTr="00A57A24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63" w:rsidRPr="00A57A24" w:rsidRDefault="00401263" w:rsidP="00401263">
            <w:pPr>
              <w:jc w:val="center"/>
              <w:rPr>
                <w:color w:val="000000"/>
              </w:rPr>
            </w:pPr>
            <w:r w:rsidRPr="00A57A24">
              <w:rPr>
                <w:color w:val="000000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01263" w:rsidRPr="00A57A24" w:rsidRDefault="00401263">
            <w:pPr>
              <w:rPr>
                <w:color w:val="000000"/>
              </w:rPr>
            </w:pPr>
            <w:r w:rsidRPr="00A57A24">
              <w:rPr>
                <w:color w:val="000000"/>
              </w:rPr>
              <w:t>ОУ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01263" w:rsidRPr="00A57A24" w:rsidRDefault="00A57A24" w:rsidP="008A0C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01263" w:rsidRPr="00A57A24" w:rsidRDefault="00A57A24" w:rsidP="008A0C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</w:t>
            </w:r>
          </w:p>
        </w:tc>
      </w:tr>
      <w:tr w:rsidR="00401263" w:rsidRPr="008A0C57" w:rsidTr="00A57A24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63" w:rsidRPr="00A57A24" w:rsidRDefault="00401263" w:rsidP="0040126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01263" w:rsidRPr="00A57A24" w:rsidRDefault="0042663D">
            <w:pPr>
              <w:rPr>
                <w:b/>
                <w:bCs/>
                <w:color w:val="000000"/>
              </w:rPr>
            </w:pPr>
            <w:r w:rsidRPr="00A57A24">
              <w:rPr>
                <w:b/>
                <w:bCs/>
                <w:color w:val="000000"/>
              </w:rPr>
              <w:t>ИТОГО по ДООП</w:t>
            </w:r>
            <w:r w:rsidR="00401263" w:rsidRPr="00A57A24">
              <w:rPr>
                <w:b/>
                <w:bCs/>
                <w:color w:val="000000"/>
              </w:rPr>
              <w:t xml:space="preserve">: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01263" w:rsidRPr="00A57A24" w:rsidRDefault="00A57A24" w:rsidP="008A0C5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01263" w:rsidRPr="00A57A24" w:rsidRDefault="00A57A24" w:rsidP="008A0C5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170</w:t>
            </w:r>
          </w:p>
        </w:tc>
      </w:tr>
      <w:tr w:rsidR="00A57A24" w:rsidRPr="008A0C57" w:rsidTr="00A57A24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24" w:rsidRPr="00A57A24" w:rsidRDefault="00A57A24" w:rsidP="00A57A24">
            <w:pPr>
              <w:jc w:val="center"/>
              <w:rPr>
                <w:bCs/>
                <w:color w:val="000000"/>
              </w:rPr>
            </w:pPr>
            <w:r w:rsidRPr="00A57A24">
              <w:rPr>
                <w:bCs/>
                <w:color w:val="000000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57A24" w:rsidRPr="00A57A24" w:rsidRDefault="00A57A24" w:rsidP="00A57A24">
            <w:pPr>
              <w:rPr>
                <w:bCs/>
                <w:color w:val="000000"/>
              </w:rPr>
            </w:pPr>
            <w:r w:rsidRPr="00A57A24">
              <w:t>МБОУ ДО «ДЮСШ»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57A24" w:rsidRPr="00A57A24" w:rsidRDefault="00A57A24" w:rsidP="00A57A24">
            <w:pPr>
              <w:jc w:val="center"/>
              <w:rPr>
                <w:color w:val="000000"/>
              </w:rPr>
            </w:pPr>
            <w:r w:rsidRPr="00A57A24">
              <w:rPr>
                <w:color w:val="000000"/>
              </w:rPr>
              <w:t>43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57A24" w:rsidRPr="00A57A24" w:rsidRDefault="00A57A24" w:rsidP="00A57A24">
            <w:pPr>
              <w:jc w:val="center"/>
              <w:rPr>
                <w:color w:val="000000"/>
              </w:rPr>
            </w:pPr>
            <w:r w:rsidRPr="00A57A24">
              <w:rPr>
                <w:color w:val="000000"/>
              </w:rPr>
              <w:t>41</w:t>
            </w:r>
          </w:p>
        </w:tc>
      </w:tr>
      <w:tr w:rsidR="00A57A24" w:rsidRPr="008A0C57" w:rsidTr="00A57A24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24" w:rsidRPr="00A57A24" w:rsidRDefault="00A57A24" w:rsidP="00A57A24">
            <w:pPr>
              <w:jc w:val="center"/>
              <w:rPr>
                <w:bCs/>
                <w:color w:val="000000"/>
              </w:rPr>
            </w:pPr>
            <w:r w:rsidRPr="00A57A24">
              <w:rPr>
                <w:bCs/>
                <w:color w:val="000000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57A24" w:rsidRPr="00A57A24" w:rsidRDefault="00A57A24" w:rsidP="00A57A24">
            <w:pPr>
              <w:rPr>
                <w:bCs/>
                <w:color w:val="000000"/>
              </w:rPr>
            </w:pPr>
            <w:r w:rsidRPr="00A57A24">
              <w:t xml:space="preserve">МБУ ДО «ДХШ им. </w:t>
            </w:r>
            <w:proofErr w:type="spellStart"/>
            <w:r w:rsidRPr="00A57A24">
              <w:t>Е.А.Шепелевича</w:t>
            </w:r>
            <w:proofErr w:type="spellEnd"/>
            <w:r w:rsidRPr="00A57A24"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57A24" w:rsidRPr="00A57A24" w:rsidRDefault="00A57A24" w:rsidP="00A57A24">
            <w:pPr>
              <w:jc w:val="center"/>
              <w:rPr>
                <w:color w:val="000000"/>
              </w:rPr>
            </w:pPr>
            <w:r w:rsidRPr="00A57A24">
              <w:rPr>
                <w:color w:val="00000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57A24" w:rsidRPr="00A57A24" w:rsidRDefault="00A57A24" w:rsidP="00A57A24">
            <w:pPr>
              <w:jc w:val="center"/>
              <w:rPr>
                <w:color w:val="000000"/>
              </w:rPr>
            </w:pPr>
            <w:r w:rsidRPr="00A57A24">
              <w:rPr>
                <w:color w:val="000000"/>
              </w:rPr>
              <w:t>1</w:t>
            </w:r>
          </w:p>
        </w:tc>
      </w:tr>
      <w:tr w:rsidR="00A57A24" w:rsidRPr="008A0C57" w:rsidTr="00A57A24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24" w:rsidRPr="00A57A24" w:rsidRDefault="00A57A24" w:rsidP="00A57A24">
            <w:pPr>
              <w:jc w:val="center"/>
              <w:rPr>
                <w:bCs/>
                <w:color w:val="000000"/>
              </w:rPr>
            </w:pPr>
            <w:r w:rsidRPr="00A57A24">
              <w:rPr>
                <w:bCs/>
                <w:color w:val="000000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57A24" w:rsidRPr="00A57A24" w:rsidRDefault="00A57A24" w:rsidP="00A57A24">
            <w:pPr>
              <w:rPr>
                <w:bCs/>
                <w:color w:val="000000"/>
              </w:rPr>
            </w:pPr>
            <w:r w:rsidRPr="00A57A24">
              <w:t>МБУ ДО «ДШИ г.Дивногорска»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57A24" w:rsidRPr="00A57A24" w:rsidRDefault="00A57A24" w:rsidP="00A57A24">
            <w:pPr>
              <w:jc w:val="center"/>
              <w:rPr>
                <w:color w:val="000000"/>
              </w:rPr>
            </w:pPr>
            <w:r w:rsidRPr="00A57A24">
              <w:rPr>
                <w:color w:val="00000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57A24" w:rsidRPr="00A57A24" w:rsidRDefault="00A57A24" w:rsidP="00A57A24">
            <w:pPr>
              <w:jc w:val="center"/>
              <w:rPr>
                <w:color w:val="000000"/>
              </w:rPr>
            </w:pPr>
            <w:r w:rsidRPr="00A57A24">
              <w:rPr>
                <w:color w:val="000000"/>
              </w:rPr>
              <w:t>1</w:t>
            </w:r>
          </w:p>
        </w:tc>
      </w:tr>
      <w:tr w:rsidR="0042663D" w:rsidRPr="008A0C57" w:rsidTr="00A57A24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3D" w:rsidRPr="00A57A24" w:rsidRDefault="0042663D" w:rsidP="0040126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663D" w:rsidRPr="00A57A24" w:rsidRDefault="0042663D">
            <w:pPr>
              <w:rPr>
                <w:b/>
                <w:bCs/>
                <w:color w:val="000000"/>
              </w:rPr>
            </w:pPr>
            <w:r w:rsidRPr="00A57A24">
              <w:rPr>
                <w:b/>
                <w:bCs/>
                <w:color w:val="000000"/>
              </w:rPr>
              <w:t>ИТОГО по ДОПП: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663D" w:rsidRPr="00A57A24" w:rsidRDefault="00A57A24" w:rsidP="008A0C5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663D" w:rsidRPr="00A57A24" w:rsidRDefault="00A57A24" w:rsidP="008A0C5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43</w:t>
            </w:r>
          </w:p>
        </w:tc>
      </w:tr>
      <w:tr w:rsidR="0042663D" w:rsidRPr="008A0C57" w:rsidTr="00A57A24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3D" w:rsidRPr="00A57A24" w:rsidRDefault="0042663D" w:rsidP="0040126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663D" w:rsidRPr="00A57A24" w:rsidRDefault="0042663D">
            <w:pPr>
              <w:rPr>
                <w:b/>
                <w:bCs/>
                <w:color w:val="000000"/>
              </w:rPr>
            </w:pPr>
            <w:r w:rsidRPr="00A57A24">
              <w:rPr>
                <w:b/>
                <w:bCs/>
                <w:color w:val="000000"/>
              </w:rPr>
              <w:t>ВСЕГО: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663D" w:rsidRPr="00A57A24" w:rsidRDefault="00A57A24" w:rsidP="008A0C5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663D" w:rsidRPr="00A57A24" w:rsidRDefault="00A57A24" w:rsidP="008A0C5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213</w:t>
            </w:r>
          </w:p>
        </w:tc>
      </w:tr>
    </w:tbl>
    <w:p w:rsidR="008A0C57" w:rsidRDefault="008A0C57" w:rsidP="00AD0688">
      <w:pPr>
        <w:pStyle w:val="a3"/>
        <w:ind w:firstLine="106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D0688" w:rsidRDefault="00401263" w:rsidP="00AD0688">
      <w:pPr>
        <w:pStyle w:val="a3"/>
        <w:ind w:firstLine="106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 </w:t>
      </w:r>
      <w:r w:rsidR="00AD0688" w:rsidRPr="00AD068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разрезе направленностей образовательных программ: </w:t>
      </w:r>
    </w:p>
    <w:tbl>
      <w:tblPr>
        <w:tblW w:w="96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5245"/>
        <w:gridCol w:w="1985"/>
        <w:gridCol w:w="1842"/>
      </w:tblGrid>
      <w:tr w:rsidR="00401263" w:rsidRPr="00401263" w:rsidTr="00A57A24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263" w:rsidRPr="008A0C57" w:rsidRDefault="00401263" w:rsidP="00B100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263" w:rsidRPr="008A0C57" w:rsidRDefault="0050451C" w:rsidP="00B100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Направленность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263" w:rsidRDefault="00401263" w:rsidP="00B100E0">
            <w:pPr>
              <w:jc w:val="center"/>
              <w:rPr>
                <w:b/>
                <w:color w:val="000000"/>
              </w:rPr>
            </w:pPr>
            <w:r w:rsidRPr="00401263">
              <w:rPr>
                <w:b/>
                <w:color w:val="000000"/>
              </w:rPr>
              <w:t xml:space="preserve">2016-2017 </w:t>
            </w:r>
          </w:p>
          <w:p w:rsidR="00401263" w:rsidRPr="00401263" w:rsidRDefault="00401263" w:rsidP="00B100E0">
            <w:pPr>
              <w:jc w:val="center"/>
              <w:rPr>
                <w:b/>
                <w:color w:val="000000"/>
              </w:rPr>
            </w:pPr>
            <w:r w:rsidRPr="00401263">
              <w:rPr>
                <w:b/>
                <w:color w:val="000000"/>
              </w:rPr>
              <w:t>учебный год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263" w:rsidRDefault="00401263" w:rsidP="00B100E0">
            <w:pPr>
              <w:jc w:val="center"/>
              <w:rPr>
                <w:b/>
                <w:color w:val="000000"/>
              </w:rPr>
            </w:pPr>
            <w:r w:rsidRPr="00401263">
              <w:rPr>
                <w:b/>
                <w:color w:val="000000"/>
              </w:rPr>
              <w:t xml:space="preserve">2017-2018 </w:t>
            </w:r>
          </w:p>
          <w:p w:rsidR="00401263" w:rsidRPr="00401263" w:rsidRDefault="00401263" w:rsidP="00B100E0">
            <w:pPr>
              <w:jc w:val="center"/>
              <w:rPr>
                <w:b/>
                <w:color w:val="000000"/>
              </w:rPr>
            </w:pPr>
            <w:r w:rsidRPr="00401263">
              <w:rPr>
                <w:b/>
                <w:color w:val="000000"/>
              </w:rPr>
              <w:t>учебный год</w:t>
            </w:r>
          </w:p>
        </w:tc>
      </w:tr>
      <w:tr w:rsidR="00401263" w:rsidRPr="008A0C57" w:rsidTr="00A57A24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63" w:rsidRDefault="00401263" w:rsidP="004012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263" w:rsidRPr="00401263" w:rsidRDefault="00401263" w:rsidP="00401263">
            <w:pPr>
              <w:rPr>
                <w:color w:val="000000"/>
              </w:rPr>
            </w:pPr>
            <w:r w:rsidRPr="00401263">
              <w:rPr>
                <w:color w:val="000000"/>
              </w:rPr>
              <w:t xml:space="preserve">туристско-краеведческая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01263" w:rsidRPr="00401263" w:rsidRDefault="00401263" w:rsidP="00401263">
            <w:pPr>
              <w:jc w:val="center"/>
              <w:rPr>
                <w:color w:val="000000"/>
              </w:rPr>
            </w:pPr>
            <w:r w:rsidRPr="00401263">
              <w:rPr>
                <w:color w:val="000000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01263" w:rsidRPr="00401263" w:rsidRDefault="00401263" w:rsidP="00401263">
            <w:pPr>
              <w:jc w:val="center"/>
              <w:rPr>
                <w:color w:val="000000"/>
              </w:rPr>
            </w:pPr>
            <w:r w:rsidRPr="00401263">
              <w:rPr>
                <w:color w:val="000000"/>
              </w:rPr>
              <w:t>2</w:t>
            </w:r>
          </w:p>
        </w:tc>
      </w:tr>
      <w:tr w:rsidR="00401263" w:rsidRPr="008A0C57" w:rsidTr="00A57A24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63" w:rsidRDefault="00401263" w:rsidP="004012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263" w:rsidRPr="00401263" w:rsidRDefault="00401263" w:rsidP="00401263">
            <w:pPr>
              <w:rPr>
                <w:color w:val="000000"/>
              </w:rPr>
            </w:pPr>
            <w:r w:rsidRPr="00401263">
              <w:rPr>
                <w:color w:val="000000"/>
              </w:rPr>
              <w:t xml:space="preserve">техническая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01263" w:rsidRPr="00401263" w:rsidRDefault="00401263" w:rsidP="00401263">
            <w:pPr>
              <w:jc w:val="center"/>
              <w:rPr>
                <w:color w:val="000000"/>
              </w:rPr>
            </w:pPr>
            <w:r w:rsidRPr="00401263">
              <w:rPr>
                <w:color w:val="000000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01263" w:rsidRPr="00401263" w:rsidRDefault="00A57A24" w:rsidP="004012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</w:tr>
      <w:tr w:rsidR="00401263" w:rsidRPr="008A0C57" w:rsidTr="00A57A24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63" w:rsidRPr="008A0C57" w:rsidRDefault="00401263" w:rsidP="004012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263" w:rsidRPr="00401263" w:rsidRDefault="00401263" w:rsidP="00401263">
            <w:pPr>
              <w:rPr>
                <w:color w:val="000000"/>
              </w:rPr>
            </w:pPr>
            <w:r w:rsidRPr="00401263">
              <w:rPr>
                <w:color w:val="000000"/>
              </w:rPr>
              <w:t xml:space="preserve">физкультурно-спортивная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01263" w:rsidRPr="00401263" w:rsidRDefault="00401263" w:rsidP="00401263">
            <w:pPr>
              <w:jc w:val="center"/>
              <w:rPr>
                <w:color w:val="000000"/>
              </w:rPr>
            </w:pPr>
            <w:r w:rsidRPr="00401263">
              <w:rPr>
                <w:color w:val="000000"/>
              </w:rPr>
              <w:t>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01263" w:rsidRPr="00401263" w:rsidRDefault="00401263" w:rsidP="00401263">
            <w:pPr>
              <w:jc w:val="center"/>
              <w:rPr>
                <w:color w:val="000000"/>
              </w:rPr>
            </w:pPr>
            <w:r w:rsidRPr="00401263">
              <w:rPr>
                <w:color w:val="000000"/>
              </w:rPr>
              <w:t>14</w:t>
            </w:r>
          </w:p>
        </w:tc>
      </w:tr>
      <w:tr w:rsidR="00401263" w:rsidRPr="008A0C57" w:rsidTr="00A57A24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63" w:rsidRDefault="00401263" w:rsidP="004012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263" w:rsidRPr="00401263" w:rsidRDefault="00401263" w:rsidP="00401263">
            <w:pPr>
              <w:rPr>
                <w:color w:val="000000"/>
              </w:rPr>
            </w:pPr>
            <w:r>
              <w:rPr>
                <w:color w:val="000000"/>
              </w:rPr>
              <w:t>художественная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263" w:rsidRPr="00401263" w:rsidRDefault="00A57A24" w:rsidP="004012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263" w:rsidRPr="00401263" w:rsidRDefault="00A57A24" w:rsidP="004012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</w:tc>
      </w:tr>
      <w:tr w:rsidR="00401263" w:rsidRPr="008A0C57" w:rsidTr="00A57A24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63" w:rsidRDefault="00401263" w:rsidP="004012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263" w:rsidRPr="00401263" w:rsidRDefault="00401263" w:rsidP="00401263">
            <w:pPr>
              <w:rPr>
                <w:color w:val="000000"/>
              </w:rPr>
            </w:pPr>
            <w:r w:rsidRPr="00401263">
              <w:rPr>
                <w:color w:val="000000"/>
              </w:rPr>
              <w:t xml:space="preserve">социально-педагогическая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263" w:rsidRPr="00401263" w:rsidRDefault="00A57A24" w:rsidP="004012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263" w:rsidRPr="00401263" w:rsidRDefault="00A57A24" w:rsidP="004012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</w:tr>
      <w:tr w:rsidR="00401263" w:rsidRPr="008A0C57" w:rsidTr="00A57A24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63" w:rsidRDefault="00401263" w:rsidP="004012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263" w:rsidRPr="00401263" w:rsidRDefault="00401263" w:rsidP="00401263">
            <w:pPr>
              <w:rPr>
                <w:color w:val="000000"/>
              </w:rPr>
            </w:pPr>
            <w:r>
              <w:rPr>
                <w:color w:val="000000"/>
              </w:rPr>
              <w:t>естественно-научная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263" w:rsidRPr="00401263" w:rsidRDefault="00B7001E" w:rsidP="004012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263" w:rsidRPr="00401263" w:rsidRDefault="00A57A24" w:rsidP="004012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</w:tr>
      <w:tr w:rsidR="00401263" w:rsidRPr="008A0C57" w:rsidTr="00A57A24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63" w:rsidRPr="008A0C57" w:rsidRDefault="00401263" w:rsidP="0040126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01263" w:rsidRPr="008A0C57" w:rsidRDefault="00A57A24" w:rsidP="00A57A24">
            <w:pPr>
              <w:rPr>
                <w:b/>
                <w:bCs/>
                <w:color w:val="000000"/>
              </w:rPr>
            </w:pPr>
            <w:r w:rsidRPr="00A57A24">
              <w:rPr>
                <w:b/>
                <w:bCs/>
                <w:color w:val="000000"/>
              </w:rPr>
              <w:t xml:space="preserve">ИТОГО по </w:t>
            </w:r>
            <w:r>
              <w:rPr>
                <w:b/>
                <w:bCs/>
                <w:color w:val="000000"/>
              </w:rPr>
              <w:t>учреждениям образования</w:t>
            </w:r>
            <w:r w:rsidRPr="00A57A24">
              <w:rPr>
                <w:b/>
                <w:bCs/>
                <w:color w:val="000000"/>
              </w:rPr>
              <w:t>: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01263" w:rsidRPr="008A0C57" w:rsidRDefault="00A57A24" w:rsidP="0040126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01263" w:rsidRPr="008A0C57" w:rsidRDefault="00A57A24" w:rsidP="0040126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151</w:t>
            </w:r>
          </w:p>
        </w:tc>
      </w:tr>
      <w:tr w:rsidR="00A57A24" w:rsidRPr="008A0C57" w:rsidTr="00A57A24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24" w:rsidRPr="00A57A24" w:rsidRDefault="00A57A24" w:rsidP="00A57A2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57A24" w:rsidRPr="00401263" w:rsidRDefault="00A57A24" w:rsidP="00A57A24">
            <w:pPr>
              <w:rPr>
                <w:color w:val="000000"/>
              </w:rPr>
            </w:pPr>
            <w:r w:rsidRPr="00401263">
              <w:rPr>
                <w:color w:val="000000"/>
              </w:rPr>
              <w:t xml:space="preserve">физкультурно-спортивная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57A24" w:rsidRPr="00401263" w:rsidRDefault="00A57A24" w:rsidP="00A57A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57A24" w:rsidRPr="00401263" w:rsidRDefault="00A57A24" w:rsidP="00A57A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</w:tr>
      <w:tr w:rsidR="00A57A24" w:rsidRPr="008A0C57" w:rsidTr="00A57A24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24" w:rsidRPr="00A57A24" w:rsidRDefault="00A57A24" w:rsidP="00A57A2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57A24" w:rsidRPr="00401263" w:rsidRDefault="00A57A24" w:rsidP="00A57A24">
            <w:pPr>
              <w:rPr>
                <w:color w:val="000000"/>
              </w:rPr>
            </w:pPr>
            <w:r>
              <w:rPr>
                <w:color w:val="000000"/>
              </w:rPr>
              <w:t>художественная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57A24" w:rsidRPr="00401263" w:rsidRDefault="00A57A24" w:rsidP="00A57A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57A24" w:rsidRPr="00401263" w:rsidRDefault="00A57A24" w:rsidP="00A57A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</w:tr>
      <w:tr w:rsidR="00A57A24" w:rsidRPr="008A0C57" w:rsidTr="00A57A24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24" w:rsidRPr="00A57A24" w:rsidRDefault="00A57A24" w:rsidP="00A57A2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57A24" w:rsidRPr="00A57A24" w:rsidRDefault="00A57A24" w:rsidP="00A57A24">
            <w:pPr>
              <w:rPr>
                <w:b/>
                <w:bCs/>
                <w:color w:val="000000"/>
              </w:rPr>
            </w:pPr>
            <w:r w:rsidRPr="00A57A24">
              <w:rPr>
                <w:b/>
                <w:bCs/>
                <w:color w:val="000000"/>
              </w:rPr>
              <w:t>ИТОГО по учреждениям культуры и спорта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57A24" w:rsidRPr="00A57A24" w:rsidRDefault="00A57A24" w:rsidP="00A57A2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57A24" w:rsidRPr="00A57A24" w:rsidRDefault="00A57A24" w:rsidP="00A57A2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62</w:t>
            </w:r>
          </w:p>
        </w:tc>
      </w:tr>
      <w:tr w:rsidR="00A57A24" w:rsidRPr="008A0C57" w:rsidTr="00A57A24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24" w:rsidRPr="008A0C57" w:rsidRDefault="00A57A24" w:rsidP="00A57A2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57A24" w:rsidRPr="00A57A24" w:rsidRDefault="00A57A24" w:rsidP="00A57A2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ВСЕГО: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57A24" w:rsidRDefault="00A57A24" w:rsidP="00A57A2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57A24" w:rsidRDefault="00A57A24" w:rsidP="00A57A2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213</w:t>
            </w:r>
          </w:p>
        </w:tc>
      </w:tr>
    </w:tbl>
    <w:p w:rsidR="00B7001E" w:rsidRDefault="00B7001E" w:rsidP="00506CC8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01263" w:rsidRDefault="00401263" w:rsidP="00506CC8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Увеличение программ дополнительного образования связано с получением лицензий рядом образовательных учреждений города в текущем учебном году (</w:t>
      </w:r>
      <w:r w:rsidR="00186D77">
        <w:rPr>
          <w:rFonts w:ascii="Times New Roman" w:eastAsia="Times New Roman" w:hAnsi="Times New Roman" w:cs="Times New Roman"/>
          <w:sz w:val="28"/>
          <w:szCs w:val="24"/>
          <w:lang w:eastAsia="ru-RU"/>
        </w:rPr>
        <w:t>4 ОУ)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401263" w:rsidRDefault="00DF75A4" w:rsidP="00506CC8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D0688">
        <w:rPr>
          <w:rFonts w:ascii="Times New Roman" w:eastAsia="Times New Roman" w:hAnsi="Times New Roman" w:cs="Times New Roman"/>
          <w:sz w:val="28"/>
          <w:szCs w:val="24"/>
          <w:lang w:eastAsia="ru-RU"/>
        </w:rPr>
        <w:t>во всех школах функционируют физкультурно-спортивные клубы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(6 клубов -</w:t>
      </w:r>
      <w:r w:rsidRPr="00DF75A4">
        <w:rPr>
          <w:rFonts w:ascii="Times New Roman" w:eastAsia="Times New Roman" w:hAnsi="Times New Roman" w:cs="Times New Roman"/>
          <w:sz w:val="28"/>
          <w:szCs w:val="24"/>
          <w:lang w:eastAsia="ru-RU"/>
        </w:rPr>
        <w:t>1896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учащихся)</w:t>
      </w:r>
      <w:r w:rsidRPr="00AD0688">
        <w:rPr>
          <w:rFonts w:ascii="Times New Roman" w:eastAsia="Times New Roman" w:hAnsi="Times New Roman" w:cs="Times New Roman"/>
          <w:sz w:val="28"/>
          <w:szCs w:val="24"/>
          <w:lang w:eastAsia="ru-RU"/>
        </w:rPr>
        <w:t>, в разной степени развито движение семенных клубов, работающих в физкультурно – спортивном или социально – педагогическом направлении.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DF75A4">
        <w:rPr>
          <w:rFonts w:ascii="Times New Roman" w:eastAsia="Times New Roman" w:hAnsi="Times New Roman" w:cs="Times New Roman"/>
          <w:sz w:val="28"/>
          <w:szCs w:val="24"/>
          <w:lang w:eastAsia="ru-RU"/>
        </w:rPr>
        <w:t>На данный момент работает 34 семейных клуба,  действует общественная организация «Совет отцов» Ежегодно проводится городской фестиваль семейных клубов.</w:t>
      </w:r>
      <w:r w:rsidR="00AD0688" w:rsidRPr="00AD068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A57A24" w:rsidRDefault="00A57A24" w:rsidP="00A57A24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</w:rPr>
        <w:t>По данным на конец 2017-2018 учебный год в</w:t>
      </w:r>
      <w:r w:rsidRPr="0053788D">
        <w:rPr>
          <w:sz w:val="28"/>
          <w:szCs w:val="28"/>
        </w:rPr>
        <w:t xml:space="preserve"> системе дополнительного образования города Дивногорска в 5 </w:t>
      </w:r>
      <w:r w:rsidRPr="009478D6">
        <w:rPr>
          <w:sz w:val="28"/>
          <w:szCs w:val="28"/>
        </w:rPr>
        <w:t xml:space="preserve">учреждениях дополнительного образования в 115 объединениях </w:t>
      </w:r>
      <w:r w:rsidR="00DF75A4">
        <w:rPr>
          <w:sz w:val="28"/>
          <w:szCs w:val="28"/>
        </w:rPr>
        <w:t xml:space="preserve">занимается </w:t>
      </w:r>
      <w:r w:rsidRPr="009478D6">
        <w:rPr>
          <w:sz w:val="28"/>
          <w:szCs w:val="28"/>
        </w:rPr>
        <w:t xml:space="preserve"> 2697 </w:t>
      </w:r>
      <w:r w:rsidR="00DF75A4">
        <w:rPr>
          <w:sz w:val="28"/>
          <w:szCs w:val="28"/>
        </w:rPr>
        <w:t xml:space="preserve">человек </w:t>
      </w:r>
      <w:r w:rsidRPr="009478D6">
        <w:rPr>
          <w:sz w:val="28"/>
          <w:szCs w:val="28"/>
        </w:rPr>
        <w:t>(8</w:t>
      </w:r>
      <w:r>
        <w:rPr>
          <w:sz w:val="28"/>
          <w:szCs w:val="28"/>
        </w:rPr>
        <w:t>9</w:t>
      </w:r>
      <w:r w:rsidRPr="009478D6">
        <w:rPr>
          <w:sz w:val="28"/>
          <w:szCs w:val="28"/>
        </w:rPr>
        <w:t xml:space="preserve"> % от общего числа обучающихся</w:t>
      </w:r>
      <w:r w:rsidRPr="00473568">
        <w:rPr>
          <w:sz w:val="28"/>
          <w:szCs w:val="28"/>
        </w:rPr>
        <w:t xml:space="preserve">, </w:t>
      </w:r>
      <w:r w:rsidR="00473568" w:rsidRPr="00473568">
        <w:rPr>
          <w:sz w:val="28"/>
          <w:szCs w:val="28"/>
        </w:rPr>
        <w:t>93</w:t>
      </w:r>
      <w:r w:rsidRPr="00473568">
        <w:rPr>
          <w:sz w:val="28"/>
          <w:szCs w:val="28"/>
        </w:rPr>
        <w:t>% -</w:t>
      </w:r>
      <w:r w:rsidRPr="009478D6">
        <w:rPr>
          <w:sz w:val="28"/>
          <w:szCs w:val="28"/>
        </w:rPr>
        <w:t xml:space="preserve"> в 2016-2017 учебном году), на базе школ в 98 кружках </w:t>
      </w:r>
      <w:r>
        <w:rPr>
          <w:sz w:val="28"/>
          <w:szCs w:val="28"/>
        </w:rPr>
        <w:t xml:space="preserve">для реализации программ </w:t>
      </w:r>
      <w:r w:rsidRPr="009478D6">
        <w:rPr>
          <w:sz w:val="28"/>
          <w:szCs w:val="28"/>
        </w:rPr>
        <w:t>дополнительн</w:t>
      </w:r>
      <w:r>
        <w:rPr>
          <w:sz w:val="28"/>
          <w:szCs w:val="28"/>
        </w:rPr>
        <w:t>ого</w:t>
      </w:r>
      <w:r w:rsidRPr="009478D6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я</w:t>
      </w:r>
      <w:r w:rsidRPr="009478D6">
        <w:rPr>
          <w:sz w:val="28"/>
          <w:szCs w:val="28"/>
        </w:rPr>
        <w:t xml:space="preserve"> </w:t>
      </w:r>
      <w:r w:rsidR="00DF75A4">
        <w:rPr>
          <w:sz w:val="28"/>
          <w:szCs w:val="28"/>
        </w:rPr>
        <w:t>занято</w:t>
      </w:r>
      <w:r>
        <w:rPr>
          <w:sz w:val="28"/>
          <w:szCs w:val="28"/>
        </w:rPr>
        <w:t xml:space="preserve"> </w:t>
      </w:r>
      <w:r w:rsidRPr="009478D6">
        <w:rPr>
          <w:sz w:val="28"/>
          <w:szCs w:val="28"/>
        </w:rPr>
        <w:t>1937</w:t>
      </w:r>
      <w:r w:rsidRPr="009478D6">
        <w:rPr>
          <w:b/>
          <w:sz w:val="28"/>
          <w:szCs w:val="28"/>
        </w:rPr>
        <w:t xml:space="preserve"> </w:t>
      </w:r>
      <w:r w:rsidR="00DF75A4" w:rsidRPr="00DF75A4">
        <w:rPr>
          <w:sz w:val="28"/>
          <w:szCs w:val="28"/>
        </w:rPr>
        <w:t>школьников</w:t>
      </w:r>
      <w:r w:rsidR="00DF75A4">
        <w:rPr>
          <w:b/>
          <w:sz w:val="28"/>
          <w:szCs w:val="28"/>
        </w:rPr>
        <w:t xml:space="preserve"> </w:t>
      </w:r>
      <w:r w:rsidRPr="009478D6">
        <w:rPr>
          <w:sz w:val="28"/>
          <w:szCs w:val="28"/>
        </w:rPr>
        <w:t>(6</w:t>
      </w:r>
      <w:r>
        <w:rPr>
          <w:sz w:val="28"/>
          <w:szCs w:val="28"/>
        </w:rPr>
        <w:t>4</w:t>
      </w:r>
      <w:r w:rsidRPr="009478D6">
        <w:rPr>
          <w:sz w:val="28"/>
          <w:szCs w:val="28"/>
        </w:rPr>
        <w:t>% от общего числа обучающих</w:t>
      </w:r>
      <w:r w:rsidR="00473568">
        <w:rPr>
          <w:sz w:val="28"/>
          <w:szCs w:val="28"/>
        </w:rPr>
        <w:t>ся, 72</w:t>
      </w:r>
      <w:r w:rsidRPr="009478D6">
        <w:rPr>
          <w:sz w:val="28"/>
          <w:szCs w:val="28"/>
        </w:rPr>
        <w:t>% - в 2016-2017 учебном году).</w:t>
      </w:r>
      <w:r>
        <w:rPr>
          <w:sz w:val="28"/>
          <w:szCs w:val="28"/>
        </w:rPr>
        <w:t xml:space="preserve"> </w:t>
      </w:r>
      <w:proofErr w:type="gramEnd"/>
    </w:p>
    <w:p w:rsidR="00E15179" w:rsidRDefault="00E15179" w:rsidP="00506CC8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Динамика </w:t>
      </w:r>
      <w:r w:rsidR="00A57A2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предоставления мест </w:t>
      </w:r>
      <w:r w:rsidR="00EA39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</w:t>
      </w:r>
      <w:proofErr w:type="gramStart"/>
      <w:r w:rsidR="00EA392D">
        <w:rPr>
          <w:rFonts w:ascii="Times New Roman" w:eastAsia="Times New Roman" w:hAnsi="Times New Roman" w:cs="Times New Roman"/>
          <w:sz w:val="28"/>
          <w:szCs w:val="24"/>
          <w:lang w:eastAsia="ru-RU"/>
        </w:rPr>
        <w:t>дополнительном</w:t>
      </w:r>
      <w:proofErr w:type="gramEnd"/>
      <w:r w:rsidR="00EA39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образования детям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школьного возраста в учреждениях дополнительного </w:t>
      </w:r>
      <w:r w:rsidR="00EE7A2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образования </w:t>
      </w:r>
      <w:r w:rsidR="0040126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(все </w:t>
      </w:r>
      <w:r w:rsidR="00EE7A2C">
        <w:rPr>
          <w:rFonts w:ascii="Times New Roman" w:eastAsia="Times New Roman" w:hAnsi="Times New Roman" w:cs="Times New Roman"/>
          <w:sz w:val="28"/>
          <w:szCs w:val="24"/>
          <w:lang w:eastAsia="ru-RU"/>
        </w:rPr>
        <w:t>ведомств</w:t>
      </w:r>
      <w:r w:rsidR="00401263">
        <w:rPr>
          <w:rFonts w:ascii="Times New Roman" w:eastAsia="Times New Roman" w:hAnsi="Times New Roman" w:cs="Times New Roman"/>
          <w:sz w:val="28"/>
          <w:szCs w:val="24"/>
          <w:lang w:eastAsia="ru-RU"/>
        </w:rPr>
        <w:t>а)</w:t>
      </w:r>
      <w:r w:rsidR="00EE7A2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общеобразовательных учреждени</w:t>
      </w:r>
      <w:r w:rsidR="00A551B7">
        <w:rPr>
          <w:rFonts w:ascii="Times New Roman" w:eastAsia="Times New Roman" w:hAnsi="Times New Roman" w:cs="Times New Roman"/>
          <w:sz w:val="28"/>
          <w:szCs w:val="24"/>
          <w:lang w:eastAsia="ru-RU"/>
        </w:rPr>
        <w:t>ях</w:t>
      </w:r>
      <w:r w:rsidR="0040126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приведена на </w:t>
      </w:r>
      <w:r w:rsidR="00A551B7">
        <w:rPr>
          <w:rFonts w:ascii="Times New Roman" w:eastAsia="Times New Roman" w:hAnsi="Times New Roman" w:cs="Times New Roman"/>
          <w:sz w:val="28"/>
          <w:szCs w:val="24"/>
          <w:lang w:eastAsia="ru-RU"/>
        </w:rPr>
        <w:t>диаграмме.</w:t>
      </w:r>
    </w:p>
    <w:p w:rsidR="00E15179" w:rsidRDefault="00E15179" w:rsidP="00506CC8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15179" w:rsidRDefault="00921F66" w:rsidP="002E2780">
      <w:pPr>
        <w:pStyle w:val="a3"/>
        <w:ind w:firstLine="106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18864B18" wp14:editId="37F804C0">
            <wp:extent cx="5295014" cy="2934586"/>
            <wp:effectExtent l="0" t="0" r="1270" b="1841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221E4C" w:rsidRDefault="00E23499" w:rsidP="00E23499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Анализ </w:t>
      </w:r>
      <w:r w:rsidR="009478D6">
        <w:rPr>
          <w:sz w:val="28"/>
          <w:szCs w:val="28"/>
        </w:rPr>
        <w:t>показателей занятости детей дополнител</w:t>
      </w:r>
      <w:r w:rsidR="00221E4C">
        <w:rPr>
          <w:sz w:val="28"/>
          <w:szCs w:val="28"/>
        </w:rPr>
        <w:t>ьным образованием за последние 2</w:t>
      </w:r>
      <w:r w:rsidR="009478D6">
        <w:rPr>
          <w:sz w:val="28"/>
          <w:szCs w:val="28"/>
        </w:rPr>
        <w:t xml:space="preserve"> года показал </w:t>
      </w:r>
      <w:r w:rsidR="00221E4C">
        <w:rPr>
          <w:sz w:val="28"/>
          <w:szCs w:val="28"/>
        </w:rPr>
        <w:t xml:space="preserve">некоторое снижения количества мест, предоставляемых всеми учреждениями, </w:t>
      </w:r>
      <w:r w:rsidR="00592C42">
        <w:rPr>
          <w:sz w:val="28"/>
          <w:szCs w:val="28"/>
        </w:rPr>
        <w:t>о</w:t>
      </w:r>
      <w:r w:rsidR="00221E4C">
        <w:rPr>
          <w:sz w:val="28"/>
          <w:szCs w:val="28"/>
        </w:rPr>
        <w:t xml:space="preserve">бщее снижение количества мест </w:t>
      </w:r>
      <w:r w:rsidR="00592C42">
        <w:rPr>
          <w:sz w:val="28"/>
          <w:szCs w:val="28"/>
        </w:rPr>
        <w:t xml:space="preserve">в ДОУ </w:t>
      </w:r>
      <w:r w:rsidR="00221E4C">
        <w:rPr>
          <w:sz w:val="28"/>
          <w:szCs w:val="28"/>
        </w:rPr>
        <w:t>составило 121 место (с 2818 мест в 2016-2017 учебном году до 2697 мест в 2017-2018) и 232 места в о</w:t>
      </w:r>
      <w:r w:rsidR="00592C42">
        <w:rPr>
          <w:sz w:val="28"/>
          <w:szCs w:val="28"/>
        </w:rPr>
        <w:t xml:space="preserve">бщеобразовательных учреждениях </w:t>
      </w:r>
      <w:r w:rsidR="00221E4C">
        <w:rPr>
          <w:sz w:val="28"/>
          <w:szCs w:val="28"/>
        </w:rPr>
        <w:t>с 2169 мест в 2016-2017 учебном г</w:t>
      </w:r>
      <w:r w:rsidR="00592C42">
        <w:rPr>
          <w:sz w:val="28"/>
          <w:szCs w:val="28"/>
        </w:rPr>
        <w:t>оду до 1937 мест в 2017-2018</w:t>
      </w:r>
      <w:r w:rsidR="00221E4C">
        <w:rPr>
          <w:sz w:val="28"/>
          <w:szCs w:val="28"/>
        </w:rPr>
        <w:t>,</w:t>
      </w:r>
      <w:r w:rsidR="00592C42" w:rsidRPr="00592C42">
        <w:rPr>
          <w:sz w:val="28"/>
          <w:szCs w:val="28"/>
        </w:rPr>
        <w:t xml:space="preserve"> </w:t>
      </w:r>
      <w:r w:rsidR="00592C42">
        <w:rPr>
          <w:sz w:val="28"/>
          <w:szCs w:val="28"/>
        </w:rPr>
        <w:t>что привело к</w:t>
      </w:r>
      <w:proofErr w:type="gramEnd"/>
      <w:r w:rsidR="00592C42">
        <w:rPr>
          <w:sz w:val="28"/>
          <w:szCs w:val="28"/>
        </w:rPr>
        <w:t xml:space="preserve"> снижению доли занятых  на 4% (с 93% до 89%) в УДО и на 8% (с 72% </w:t>
      </w:r>
      <w:proofErr w:type="gramStart"/>
      <w:r w:rsidR="00592C42">
        <w:rPr>
          <w:sz w:val="28"/>
          <w:szCs w:val="28"/>
        </w:rPr>
        <w:t>до</w:t>
      </w:r>
      <w:proofErr w:type="gramEnd"/>
      <w:r w:rsidR="00592C42">
        <w:rPr>
          <w:sz w:val="28"/>
          <w:szCs w:val="28"/>
        </w:rPr>
        <w:t xml:space="preserve"> 64%) в ОУ. </w:t>
      </w:r>
      <w:proofErr w:type="gramStart"/>
      <w:r w:rsidR="00592C42">
        <w:rPr>
          <w:sz w:val="28"/>
          <w:szCs w:val="28"/>
        </w:rPr>
        <w:t>Однако следует заметить,  что снижение произошло в основном в учреждении спорта численность занятых в учреждениях образования и культуры осталось стабильным.</w:t>
      </w:r>
      <w:r w:rsidR="00221E4C">
        <w:rPr>
          <w:sz w:val="28"/>
          <w:szCs w:val="28"/>
        </w:rPr>
        <w:t xml:space="preserve"> </w:t>
      </w:r>
      <w:proofErr w:type="gramEnd"/>
    </w:p>
    <w:p w:rsidR="001E7515" w:rsidRDefault="00E15179" w:rsidP="00592C42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657250">
        <w:rPr>
          <w:rFonts w:ascii="Times New Roman" w:eastAsia="Times New Roman" w:hAnsi="Times New Roman" w:cs="Times New Roman"/>
          <w:sz w:val="28"/>
          <w:szCs w:val="24"/>
          <w:lang w:eastAsia="ru-RU"/>
        </w:rPr>
        <w:t>Т.</w:t>
      </w:r>
      <w:proofErr w:type="gramStart"/>
      <w:r w:rsidRPr="00657250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proofErr w:type="spellEnd"/>
      <w:proofErr w:type="gramEnd"/>
      <w:r w:rsidRPr="0065725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proofErr w:type="gramStart"/>
      <w:r w:rsidR="00592C42">
        <w:rPr>
          <w:rFonts w:ascii="Times New Roman" w:eastAsia="Times New Roman" w:hAnsi="Times New Roman" w:cs="Times New Roman"/>
          <w:sz w:val="28"/>
          <w:szCs w:val="24"/>
          <w:lang w:eastAsia="ru-RU"/>
        </w:rPr>
        <w:t>на</w:t>
      </w:r>
      <w:proofErr w:type="gramEnd"/>
      <w:r w:rsidR="00592C4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A551B7" w:rsidRPr="0065725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сегодняшний день </w:t>
      </w:r>
      <w:r w:rsidR="00B133EF" w:rsidRPr="00657250">
        <w:rPr>
          <w:rFonts w:ascii="Times New Roman" w:eastAsia="Times New Roman" w:hAnsi="Times New Roman" w:cs="Times New Roman"/>
          <w:sz w:val="28"/>
          <w:szCs w:val="24"/>
          <w:lang w:eastAsia="ru-RU"/>
        </w:rPr>
        <w:t>доля</w:t>
      </w:r>
      <w:r w:rsidR="00A551B7" w:rsidRPr="0065725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охвата детей </w:t>
      </w:r>
      <w:r w:rsidRPr="0065725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дополнительным </w:t>
      </w:r>
      <w:r w:rsidR="00981325">
        <w:rPr>
          <w:rFonts w:ascii="Times New Roman" w:eastAsia="Times New Roman" w:hAnsi="Times New Roman" w:cs="Times New Roman"/>
          <w:sz w:val="28"/>
          <w:szCs w:val="24"/>
          <w:lang w:eastAsia="ru-RU"/>
        </w:rPr>
        <w:t>составляет не менее 85</w:t>
      </w:r>
      <w:r w:rsidR="00657250" w:rsidRPr="00657250">
        <w:rPr>
          <w:rFonts w:ascii="Times New Roman" w:eastAsia="Times New Roman" w:hAnsi="Times New Roman" w:cs="Times New Roman"/>
          <w:sz w:val="28"/>
          <w:szCs w:val="24"/>
          <w:lang w:eastAsia="ru-RU"/>
        </w:rPr>
        <w:t>% в учреждениях дополнительного образования</w:t>
      </w:r>
      <w:r w:rsidR="0098132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(84% в 2016-2017 учебном году)</w:t>
      </w:r>
      <w:r w:rsidR="00657250" w:rsidRPr="0065725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не менее 5</w:t>
      </w:r>
      <w:r w:rsidR="00981325"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 w:rsidR="00657250" w:rsidRPr="00657250">
        <w:rPr>
          <w:rFonts w:ascii="Times New Roman" w:eastAsia="Times New Roman" w:hAnsi="Times New Roman" w:cs="Times New Roman"/>
          <w:sz w:val="28"/>
          <w:szCs w:val="24"/>
          <w:lang w:eastAsia="ru-RU"/>
        </w:rPr>
        <w:t>%</w:t>
      </w:r>
      <w:r w:rsidR="0098132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(47% </w:t>
      </w:r>
      <w:r w:rsidR="00981325" w:rsidRPr="00981325">
        <w:rPr>
          <w:rFonts w:ascii="Times New Roman" w:eastAsia="Times New Roman" w:hAnsi="Times New Roman" w:cs="Times New Roman"/>
          <w:sz w:val="28"/>
          <w:szCs w:val="24"/>
          <w:lang w:eastAsia="ru-RU"/>
        </w:rPr>
        <w:t>в 2016-2018 учебном году)</w:t>
      </w:r>
      <w:r w:rsidR="00657250" w:rsidRPr="0098132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общеобразовательных учреждениях, </w:t>
      </w:r>
      <w:r w:rsidR="00A551B7" w:rsidRPr="00981325">
        <w:rPr>
          <w:rFonts w:ascii="Times New Roman" w:eastAsia="Times New Roman" w:hAnsi="Times New Roman" w:cs="Times New Roman"/>
          <w:sz w:val="28"/>
          <w:szCs w:val="24"/>
          <w:lang w:eastAsia="ru-RU"/>
        </w:rPr>
        <w:t>что соответствует целевым показателям Стратегии развития образования города Дивногорска на 2014-2018 учебный год.</w:t>
      </w:r>
    </w:p>
    <w:p w:rsidR="001E7515" w:rsidRDefault="001E7515" w:rsidP="001E7515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A2CC9" w:rsidRPr="0088049D" w:rsidRDefault="00A551B7" w:rsidP="00506CC8">
      <w:pPr>
        <w:pStyle w:val="a3"/>
        <w:numPr>
          <w:ilvl w:val="0"/>
          <w:numId w:val="9"/>
        </w:numPr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Реализация мероприятий С</w:t>
      </w:r>
      <w:r w:rsidR="00EC7E18" w:rsidRPr="0088049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тратеги</w:t>
      </w:r>
      <w:r w:rsidR="0088049D" w:rsidRPr="0088049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и</w:t>
      </w:r>
      <w:r w:rsidR="00EC7E18" w:rsidRPr="0088049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развития образования города Дивногорск</w:t>
      </w:r>
      <w:r w:rsidR="0088049D" w:rsidRPr="0088049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 на 2014-2018 учебный год</w:t>
      </w:r>
    </w:p>
    <w:p w:rsidR="0088049D" w:rsidRDefault="0088049D" w:rsidP="00506CC8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 201</w:t>
      </w:r>
      <w:r w:rsidR="00401263">
        <w:rPr>
          <w:rFonts w:ascii="Times New Roman" w:eastAsia="Times New Roman" w:hAnsi="Times New Roman" w:cs="Times New Roman"/>
          <w:sz w:val="28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-2018 учебном году в рамках С</w:t>
      </w:r>
      <w:r w:rsidRPr="00EC7E18">
        <w:rPr>
          <w:rFonts w:ascii="Times New Roman" w:eastAsia="Times New Roman" w:hAnsi="Times New Roman" w:cs="Times New Roman"/>
          <w:sz w:val="28"/>
          <w:szCs w:val="24"/>
          <w:lang w:eastAsia="ru-RU"/>
        </w:rPr>
        <w:t>тратеги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EC7E1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развития образования города Дивногорск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 на 2014-2018 учебный год были реализованы следующие мероприятия:</w:t>
      </w:r>
    </w:p>
    <w:p w:rsidR="004B5369" w:rsidRDefault="000774BC" w:rsidP="00506CC8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– </w:t>
      </w:r>
      <w:r w:rsidRPr="000774BC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I</w:t>
      </w:r>
      <w:r w:rsidR="003D7C1D">
        <w:rPr>
          <w:rFonts w:ascii="Times New Roman" w:eastAsia="Times New Roman" w:hAnsi="Times New Roman" w:cs="Times New Roman"/>
          <w:sz w:val="28"/>
          <w:szCs w:val="24"/>
          <w:u w:val="single"/>
          <w:lang w:val="en-US" w:eastAsia="ru-RU"/>
        </w:rPr>
        <w:t>I</w:t>
      </w:r>
      <w:r w:rsidRPr="000774BC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I </w:t>
      </w:r>
      <w:r w:rsidRPr="00D45AC3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Крае</w:t>
      </w:r>
      <w:r w:rsidR="00D45AC3" w:rsidRPr="00D45AC3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вой открытый робототехнический Ф</w:t>
      </w:r>
      <w:r w:rsidRPr="00D45AC3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естиваль «Роботы у Дивных гор»</w:t>
      </w:r>
      <w:r w:rsidRPr="00D45AC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</w:t>
      </w:r>
      <w:r w:rsidR="00647318">
        <w:rPr>
          <w:rFonts w:ascii="Times New Roman" w:eastAsia="Times New Roman" w:hAnsi="Times New Roman" w:cs="Times New Roman"/>
          <w:sz w:val="28"/>
          <w:szCs w:val="24"/>
          <w:lang w:eastAsia="ru-RU"/>
        </w:rPr>
        <w:t>17.03.</w:t>
      </w:r>
      <w:r w:rsidRPr="00D45AC3">
        <w:rPr>
          <w:rFonts w:ascii="Times New Roman" w:eastAsia="Times New Roman" w:hAnsi="Times New Roman" w:cs="Times New Roman"/>
          <w:sz w:val="28"/>
          <w:szCs w:val="24"/>
          <w:lang w:eastAsia="ru-RU"/>
        </w:rPr>
        <w:t>201</w:t>
      </w:r>
      <w:r w:rsidR="003D7C1D" w:rsidRPr="00D45AC3">
        <w:rPr>
          <w:rFonts w:ascii="Times New Roman" w:eastAsia="Times New Roman" w:hAnsi="Times New Roman" w:cs="Times New Roman"/>
          <w:sz w:val="28"/>
          <w:szCs w:val="24"/>
          <w:lang w:eastAsia="ru-RU"/>
        </w:rPr>
        <w:t>8</w:t>
      </w:r>
      <w:r w:rsidRPr="00D45AC3">
        <w:rPr>
          <w:rFonts w:ascii="Times New Roman" w:eastAsia="Times New Roman" w:hAnsi="Times New Roman" w:cs="Times New Roman"/>
          <w:sz w:val="28"/>
          <w:szCs w:val="24"/>
          <w:lang w:eastAsia="ru-RU"/>
        </w:rPr>
        <w:t>),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организаторы – </w:t>
      </w:r>
      <w:r w:rsidR="00D45AC3" w:rsidRPr="00D45AC3">
        <w:rPr>
          <w:rFonts w:ascii="Times New Roman" w:eastAsia="Times New Roman" w:hAnsi="Times New Roman" w:cs="Times New Roman"/>
          <w:sz w:val="28"/>
          <w:szCs w:val="24"/>
          <w:lang w:eastAsia="ru-RU"/>
        </w:rPr>
        <w:t>совместно отделы образования и физической культуры, спорта и молодежной политики администрации города Дивногорска, МКУ «Городской информационно-методический центр», МБОУ ДО «Дом детского творчества», МБОУ СОШ №5, МАОУ гимназия №10 имени А. Е. Бочкина, ЦМИТ «Дивногорск»</w:t>
      </w:r>
      <w:r w:rsidR="003D7C1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="00D45AC3" w:rsidRPr="00D45AC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Партнерами Фестиваля </w:t>
      </w:r>
      <w:r w:rsidR="00D45AC3">
        <w:rPr>
          <w:rFonts w:ascii="Times New Roman" w:eastAsia="Times New Roman" w:hAnsi="Times New Roman" w:cs="Times New Roman"/>
          <w:sz w:val="28"/>
          <w:szCs w:val="24"/>
          <w:lang w:eastAsia="ru-RU"/>
        </w:rPr>
        <w:t>выступили</w:t>
      </w:r>
      <w:r w:rsidR="00D45AC3" w:rsidRPr="00D45AC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ООО Дивногорский хлебозавод «</w:t>
      </w:r>
      <w:proofErr w:type="spellStart"/>
      <w:r w:rsidR="00D45AC3" w:rsidRPr="00D45AC3">
        <w:rPr>
          <w:rFonts w:ascii="Times New Roman" w:eastAsia="Times New Roman" w:hAnsi="Times New Roman" w:cs="Times New Roman"/>
          <w:sz w:val="28"/>
          <w:szCs w:val="24"/>
          <w:lang w:eastAsia="ru-RU"/>
        </w:rPr>
        <w:t>ДиХлеб</w:t>
      </w:r>
      <w:proofErr w:type="spellEnd"/>
      <w:r w:rsidR="00D45AC3" w:rsidRPr="00D45AC3">
        <w:rPr>
          <w:rFonts w:ascii="Times New Roman" w:eastAsia="Times New Roman" w:hAnsi="Times New Roman" w:cs="Times New Roman"/>
          <w:sz w:val="28"/>
          <w:szCs w:val="24"/>
          <w:lang w:eastAsia="ru-RU"/>
        </w:rPr>
        <w:t>», ООО «</w:t>
      </w:r>
      <w:proofErr w:type="spellStart"/>
      <w:r w:rsidR="00D45AC3" w:rsidRPr="00D45AC3">
        <w:rPr>
          <w:rFonts w:ascii="Times New Roman" w:eastAsia="Times New Roman" w:hAnsi="Times New Roman" w:cs="Times New Roman"/>
          <w:sz w:val="28"/>
          <w:szCs w:val="24"/>
          <w:lang w:eastAsia="ru-RU"/>
        </w:rPr>
        <w:t>Техполимер</w:t>
      </w:r>
      <w:proofErr w:type="spellEnd"/>
      <w:r w:rsidR="00D45AC3" w:rsidRPr="00D45AC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», </w:t>
      </w:r>
      <w:proofErr w:type="spellStart"/>
      <w:r w:rsidR="00D45AC3" w:rsidRPr="00D45AC3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Дивногорское</w:t>
      </w:r>
      <w:proofErr w:type="spellEnd"/>
      <w:r w:rsidR="00D45AC3" w:rsidRPr="00D45AC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местное отделение ВПП «ЕДИНАЯ РОССИЯ».</w:t>
      </w:r>
      <w:r w:rsidR="00D45AC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</w:t>
      </w:r>
      <w:r w:rsidR="003D7C1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оддержка мероприятия </w:t>
      </w:r>
      <w:r w:rsidRPr="006226E8">
        <w:rPr>
          <w:rFonts w:ascii="Times New Roman" w:hAnsi="Times New Roman" w:cs="Times New Roman"/>
          <w:sz w:val="28"/>
          <w:szCs w:val="28"/>
        </w:rPr>
        <w:t>Краев</w:t>
      </w:r>
      <w:r>
        <w:rPr>
          <w:rFonts w:ascii="Times New Roman" w:hAnsi="Times New Roman" w:cs="Times New Roman"/>
          <w:sz w:val="28"/>
          <w:szCs w:val="28"/>
        </w:rPr>
        <w:t>ой флагманской программы</w:t>
      </w:r>
      <w:r w:rsidRPr="006226E8">
        <w:rPr>
          <w:rFonts w:ascii="Times New Roman" w:hAnsi="Times New Roman" w:cs="Times New Roman"/>
          <w:sz w:val="28"/>
          <w:szCs w:val="28"/>
        </w:rPr>
        <w:t xml:space="preserve"> «Робототехника и НТТМ»</w:t>
      </w:r>
      <w:r w:rsidR="003D7C1D">
        <w:rPr>
          <w:rFonts w:ascii="Times New Roman" w:hAnsi="Times New Roman" w:cs="Times New Roman"/>
          <w:sz w:val="28"/>
          <w:szCs w:val="28"/>
        </w:rPr>
        <w:t xml:space="preserve"> </w:t>
      </w:r>
      <w:r w:rsidR="00D45AC3">
        <w:rPr>
          <w:rFonts w:ascii="Times New Roman" w:hAnsi="Times New Roman" w:cs="Times New Roman"/>
          <w:sz w:val="28"/>
          <w:szCs w:val="28"/>
        </w:rPr>
        <w:t xml:space="preserve">в этом году </w:t>
      </w:r>
      <w:r w:rsidR="003D7C1D">
        <w:rPr>
          <w:rFonts w:ascii="Times New Roman" w:hAnsi="Times New Roman" w:cs="Times New Roman"/>
          <w:sz w:val="28"/>
          <w:szCs w:val="28"/>
        </w:rPr>
        <w:t>не предполагалась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0774BC" w:rsidRDefault="00D269B1" w:rsidP="00506CC8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Целью мероприятия было </w:t>
      </w:r>
      <w:r>
        <w:rPr>
          <w:rFonts w:ascii="Times New Roman" w:hAnsi="Times New Roman" w:cs="Times New Roman"/>
          <w:sz w:val="28"/>
          <w:szCs w:val="28"/>
        </w:rPr>
        <w:t>выявление творчески одаренных детей в научно-технической сфере, а также привлечению внимания высокотехнологичных предприятий к потенциальному кадровому резерву нашего города и края.</w:t>
      </w:r>
    </w:p>
    <w:p w:rsidR="00D45AC3" w:rsidRPr="00D45AC3" w:rsidRDefault="00D269B1" w:rsidP="00506CC8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45AC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Участниками Фестиваля стали </w:t>
      </w:r>
      <w:r w:rsidR="00D45AC3" w:rsidRPr="00D45AC3">
        <w:rPr>
          <w:rFonts w:ascii="Times New Roman" w:eastAsia="Times New Roman" w:hAnsi="Times New Roman" w:cs="Times New Roman"/>
          <w:sz w:val="28"/>
          <w:szCs w:val="24"/>
          <w:lang w:eastAsia="ru-RU"/>
        </w:rPr>
        <w:t>115 человек (34</w:t>
      </w:r>
      <w:r w:rsidRPr="00D45AC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команд</w:t>
      </w:r>
      <w:r w:rsidR="00D45AC3" w:rsidRPr="00D45AC3">
        <w:rPr>
          <w:rFonts w:ascii="Times New Roman" w:eastAsia="Times New Roman" w:hAnsi="Times New Roman" w:cs="Times New Roman"/>
          <w:sz w:val="28"/>
          <w:szCs w:val="24"/>
          <w:lang w:eastAsia="ru-RU"/>
        </w:rPr>
        <w:t>ы)</w:t>
      </w:r>
      <w:r w:rsidRPr="00D45AC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из </w:t>
      </w:r>
      <w:r w:rsidR="00D45AC3" w:rsidRPr="00D45AC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различных </w:t>
      </w:r>
      <w:r w:rsidRPr="00D45AC3"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городов</w:t>
      </w:r>
      <w:r w:rsidR="00D45AC3" w:rsidRPr="00D45AC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Красноярского края.</w:t>
      </w:r>
      <w:r w:rsidRPr="00D45AC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D45AC3" w:rsidRPr="00D45AC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Фестиваль </w:t>
      </w:r>
      <w:proofErr w:type="spellStart"/>
      <w:r w:rsidR="00D45AC3" w:rsidRPr="00D45AC3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предусмотревал</w:t>
      </w:r>
      <w:proofErr w:type="spellEnd"/>
      <w:r w:rsidR="00D45AC3" w:rsidRPr="00D45AC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проведение конкурсов в следующих соревновательных номинациях:</w:t>
      </w:r>
    </w:p>
    <w:p w:rsidR="00D45AC3" w:rsidRPr="00D45AC3" w:rsidRDefault="00D45AC3" w:rsidP="00506CC8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45AC3">
        <w:rPr>
          <w:rFonts w:ascii="Times New Roman" w:eastAsia="Times New Roman" w:hAnsi="Times New Roman" w:cs="Times New Roman"/>
          <w:sz w:val="28"/>
          <w:szCs w:val="24"/>
          <w:lang w:eastAsia="ru-RU"/>
        </w:rPr>
        <w:t>- конкурс проектов на тему «Роботы для решения глобальных проблем» (старшая и младшая подгруппы);</w:t>
      </w:r>
    </w:p>
    <w:p w:rsidR="00D45AC3" w:rsidRPr="00D45AC3" w:rsidRDefault="00D45AC3" w:rsidP="00506CC8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45AC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соревнования роботов-спасателей по правилам лиги </w:t>
      </w:r>
      <w:proofErr w:type="spellStart"/>
      <w:r w:rsidRPr="00D45AC3">
        <w:rPr>
          <w:rFonts w:ascii="Times New Roman" w:eastAsia="Times New Roman" w:hAnsi="Times New Roman" w:cs="Times New Roman"/>
          <w:sz w:val="28"/>
          <w:szCs w:val="24"/>
          <w:lang w:eastAsia="ru-RU"/>
        </w:rPr>
        <w:t>RoboCup</w:t>
      </w:r>
      <w:proofErr w:type="spellEnd"/>
      <w:r w:rsidRPr="00D45AC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D45AC3">
        <w:rPr>
          <w:rFonts w:ascii="Times New Roman" w:eastAsia="Times New Roman" w:hAnsi="Times New Roman" w:cs="Times New Roman"/>
          <w:sz w:val="28"/>
          <w:szCs w:val="24"/>
          <w:lang w:eastAsia="ru-RU"/>
        </w:rPr>
        <w:t>Rescue</w:t>
      </w:r>
      <w:proofErr w:type="spellEnd"/>
      <w:r w:rsidRPr="00D45AC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D45AC3">
        <w:rPr>
          <w:rFonts w:ascii="Times New Roman" w:eastAsia="Times New Roman" w:hAnsi="Times New Roman" w:cs="Times New Roman"/>
          <w:sz w:val="28"/>
          <w:szCs w:val="24"/>
          <w:lang w:eastAsia="ru-RU"/>
        </w:rPr>
        <w:t>Line</w:t>
      </w:r>
      <w:proofErr w:type="spellEnd"/>
      <w:r w:rsidRPr="00D45AC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(старшая и младшая подгруппы);</w:t>
      </w:r>
    </w:p>
    <w:p w:rsidR="00D45AC3" w:rsidRDefault="00D45AC3" w:rsidP="00506CC8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45AC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конкурс </w:t>
      </w:r>
      <w:proofErr w:type="spellStart"/>
      <w:r w:rsidRPr="00D45AC3">
        <w:rPr>
          <w:rFonts w:ascii="Times New Roman" w:eastAsia="Times New Roman" w:hAnsi="Times New Roman" w:cs="Times New Roman"/>
          <w:sz w:val="28"/>
          <w:szCs w:val="24"/>
          <w:lang w:eastAsia="ru-RU"/>
        </w:rPr>
        <w:t>ардуино</w:t>
      </w:r>
      <w:proofErr w:type="spellEnd"/>
      <w:r w:rsidRPr="00D45AC3">
        <w:rPr>
          <w:rFonts w:ascii="Times New Roman" w:eastAsia="Times New Roman" w:hAnsi="Times New Roman" w:cs="Times New Roman"/>
          <w:sz w:val="28"/>
          <w:szCs w:val="24"/>
          <w:lang w:eastAsia="ru-RU"/>
        </w:rPr>
        <w:t>-проектов в номинациях «Транспорт», «Игровые технологии», «Умный дом и энергосбережение», «Медицина».</w:t>
      </w:r>
    </w:p>
    <w:p w:rsidR="0089552A" w:rsidRPr="00861339" w:rsidRDefault="0089552A" w:rsidP="00506CC8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– </w:t>
      </w:r>
      <w:r w:rsidRPr="00126C48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Открытый городской фестиваль семейных клубов «</w:t>
      </w:r>
      <w:proofErr w:type="spellStart"/>
      <w:r w:rsidRPr="00126C48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СемьЯ</w:t>
      </w:r>
      <w:proofErr w:type="spellEnd"/>
      <w:r w:rsidRPr="00126C48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»</w:t>
      </w:r>
      <w:r w:rsidRPr="0086133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Дивногорске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(17.02.2018), организаторы – отдела образования администрации города Дивногорска, МБОУ ДО «ДДТ».</w:t>
      </w:r>
      <w:r w:rsidRPr="00357BC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89552A" w:rsidRDefault="0089552A" w:rsidP="00506CC8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 работе фестиваля приняли участие более 200 человек из различных образовательных учреждений города</w:t>
      </w:r>
      <w:r w:rsidRPr="00395C0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конкурсной программе участвовали 23 семейных клуба. </w:t>
      </w:r>
      <w:r w:rsidRPr="0089552A">
        <w:rPr>
          <w:rFonts w:ascii="Times New Roman" w:eastAsia="Times New Roman" w:hAnsi="Times New Roman" w:cs="Times New Roman"/>
          <w:sz w:val="28"/>
          <w:szCs w:val="24"/>
          <w:lang w:eastAsia="ru-RU"/>
        </w:rPr>
        <w:t>В этом году Фестиваль посвящен истории нашего города и русским народным традициям.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Каждый семейный клуб представил</w:t>
      </w:r>
      <w:r w:rsidRPr="0089552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ою историческую площадку, испек</w:t>
      </w:r>
      <w:r w:rsidRPr="0089552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вкусные масленичные блины, сдел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ал</w:t>
      </w:r>
      <w:r w:rsidRPr="0089552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своими руками чучело масленицы. Представители Дивногорского Храм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89552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иконы Божией Матери Знамение </w:t>
      </w:r>
      <w:proofErr w:type="spellStart"/>
      <w:r w:rsidRPr="0089552A">
        <w:rPr>
          <w:rFonts w:ascii="Times New Roman" w:eastAsia="Times New Roman" w:hAnsi="Times New Roman" w:cs="Times New Roman"/>
          <w:sz w:val="28"/>
          <w:szCs w:val="24"/>
          <w:lang w:eastAsia="ru-RU"/>
        </w:rPr>
        <w:t>Абалакская</w:t>
      </w:r>
      <w:proofErr w:type="spellEnd"/>
      <w:r w:rsidRPr="0089552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</w:t>
      </w:r>
      <w:r w:rsidRPr="0089552A">
        <w:rPr>
          <w:rFonts w:ascii="Times New Roman" w:eastAsia="Times New Roman" w:hAnsi="Times New Roman" w:cs="Times New Roman"/>
          <w:sz w:val="28"/>
          <w:szCs w:val="24"/>
          <w:lang w:eastAsia="ru-RU"/>
        </w:rPr>
        <w:t>ове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ли</w:t>
      </w:r>
      <w:r w:rsidRPr="0089552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викторину «Заступники Святой Руси» по История России 9-13 веков. </w:t>
      </w:r>
    </w:p>
    <w:p w:rsidR="00AC6A2E" w:rsidRDefault="00AC6A2E" w:rsidP="00506CC8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02055" w:rsidRDefault="00502055" w:rsidP="00506CC8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– </w:t>
      </w:r>
      <w:r w:rsidRPr="00B43A3F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V</w:t>
      </w:r>
      <w:r w:rsidR="00647318">
        <w:rPr>
          <w:rFonts w:ascii="Times New Roman" w:eastAsia="Times New Roman" w:hAnsi="Times New Roman" w:cs="Times New Roman"/>
          <w:sz w:val="28"/>
          <w:szCs w:val="24"/>
          <w:u w:val="single"/>
          <w:lang w:val="en-US" w:eastAsia="ru-RU"/>
        </w:rPr>
        <w:t>II</w:t>
      </w:r>
      <w:r w:rsidRPr="00B43A3F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городской Родительский Форум </w:t>
      </w:r>
      <w:r w:rsidR="001845E3" w:rsidRPr="001845E3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«Правильный выбор – ключ к успеху наших детей»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</w:t>
      </w:r>
      <w:r w:rsidR="00647318">
        <w:rPr>
          <w:rFonts w:ascii="Times New Roman" w:eastAsia="Times New Roman" w:hAnsi="Times New Roman" w:cs="Times New Roman"/>
          <w:sz w:val="28"/>
          <w:szCs w:val="24"/>
          <w:lang w:eastAsia="ru-RU"/>
        </w:rPr>
        <w:t>03.03.2018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), организаторы – отдел образования администрации города Дивногорска, МБОУ ДО «ДДТ», МКУ ГИМЦ и др. </w:t>
      </w:r>
    </w:p>
    <w:p w:rsidR="00502055" w:rsidRDefault="00647318" w:rsidP="00506CC8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47318">
        <w:rPr>
          <w:rFonts w:ascii="Times New Roman" w:eastAsia="Times New Roman" w:hAnsi="Times New Roman" w:cs="Times New Roman"/>
          <w:sz w:val="28"/>
          <w:szCs w:val="24"/>
          <w:lang w:eastAsia="ru-RU"/>
        </w:rPr>
        <w:t>Основная идея VII Родительского Форума – социализация школьников, выбор жизненной траектории. Основная идея VII Родительского Форума - социализация школьников, выбор жизненной траектории.</w:t>
      </w:r>
    </w:p>
    <w:p w:rsidR="00647318" w:rsidRDefault="00647318" w:rsidP="00506CC8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43A3F">
        <w:rPr>
          <w:rFonts w:ascii="Times New Roman" w:eastAsia="Times New Roman" w:hAnsi="Times New Roman" w:cs="Times New Roman"/>
          <w:sz w:val="28"/>
          <w:szCs w:val="24"/>
          <w:lang w:eastAsia="ru-RU"/>
        </w:rPr>
        <w:t>В работе Форума приняли участие более 200 родителей, педагогов, специалистов в области образования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, а также приглашенные эксперты</w:t>
      </w:r>
      <w:r w:rsidRPr="00B43A3F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1845E3" w:rsidRPr="001845E3" w:rsidRDefault="001845E3" w:rsidP="00506CC8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– </w:t>
      </w:r>
      <w:r w:rsidRPr="001845E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Гудошникова Марина Геннадьевна, председатель правления Центра защиты материнства и детства св. Петра и </w:t>
      </w:r>
      <w:proofErr w:type="spellStart"/>
      <w:r w:rsidRPr="001845E3">
        <w:rPr>
          <w:rFonts w:ascii="Times New Roman" w:eastAsia="Times New Roman" w:hAnsi="Times New Roman" w:cs="Times New Roman"/>
          <w:sz w:val="28"/>
          <w:szCs w:val="24"/>
          <w:lang w:eastAsia="ru-RU"/>
        </w:rPr>
        <w:t>Февронии</w:t>
      </w:r>
      <w:proofErr w:type="spellEnd"/>
      <w:r w:rsidRPr="001845E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Красноярского края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1845E3" w:rsidRPr="001845E3" w:rsidRDefault="001845E3" w:rsidP="00506CC8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– </w:t>
      </w:r>
      <w:proofErr w:type="spellStart"/>
      <w:r w:rsidRPr="001845E3">
        <w:rPr>
          <w:rFonts w:ascii="Times New Roman" w:eastAsia="Times New Roman" w:hAnsi="Times New Roman" w:cs="Times New Roman"/>
          <w:sz w:val="28"/>
          <w:szCs w:val="24"/>
          <w:lang w:eastAsia="ru-RU"/>
        </w:rPr>
        <w:t>Сморгон</w:t>
      </w:r>
      <w:proofErr w:type="spellEnd"/>
      <w:r w:rsidRPr="001845E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Александр Львович, представитель родительской общественности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1845E3" w:rsidRPr="001845E3" w:rsidRDefault="001845E3" w:rsidP="00506CC8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– </w:t>
      </w:r>
      <w:proofErr w:type="spellStart"/>
      <w:r w:rsidRPr="001845E3">
        <w:rPr>
          <w:rFonts w:ascii="Times New Roman" w:eastAsia="Times New Roman" w:hAnsi="Times New Roman" w:cs="Times New Roman"/>
          <w:sz w:val="28"/>
          <w:szCs w:val="24"/>
          <w:lang w:eastAsia="ru-RU"/>
        </w:rPr>
        <w:t>Акулич</w:t>
      </w:r>
      <w:proofErr w:type="spellEnd"/>
      <w:r w:rsidRPr="001845E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Полина Викторовна, представитель родительской общественности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1845E3" w:rsidRPr="001845E3" w:rsidRDefault="001845E3" w:rsidP="00506CC8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– </w:t>
      </w:r>
      <w:r w:rsidRPr="001845E3">
        <w:rPr>
          <w:rFonts w:ascii="Times New Roman" w:eastAsia="Times New Roman" w:hAnsi="Times New Roman" w:cs="Times New Roman"/>
          <w:sz w:val="28"/>
          <w:szCs w:val="24"/>
          <w:lang w:eastAsia="ru-RU"/>
        </w:rPr>
        <w:t>Чурилов Денис Геннадиевич, исполнительный директор семейного центра «Умка» г. Красноярск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1845E3" w:rsidRDefault="001845E3" w:rsidP="00506CC8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– </w:t>
      </w:r>
      <w:r w:rsidRPr="001845E3">
        <w:rPr>
          <w:rFonts w:ascii="Times New Roman" w:eastAsia="Times New Roman" w:hAnsi="Times New Roman" w:cs="Times New Roman"/>
          <w:sz w:val="28"/>
          <w:szCs w:val="24"/>
          <w:lang w:eastAsia="ru-RU"/>
        </w:rPr>
        <w:t>Камаева Анастасия Геннадьевна, практикующий психолог, специалист по профориентации, психолог Молод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ежного центра «Новые имена», г. </w:t>
      </w:r>
      <w:r w:rsidRPr="001845E3">
        <w:rPr>
          <w:rFonts w:ascii="Times New Roman" w:eastAsia="Times New Roman" w:hAnsi="Times New Roman" w:cs="Times New Roman"/>
          <w:sz w:val="28"/>
          <w:szCs w:val="24"/>
          <w:lang w:eastAsia="ru-RU"/>
        </w:rPr>
        <w:t>Красноярск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1845E3" w:rsidRDefault="001845E3" w:rsidP="00506CC8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E6208" w:rsidRDefault="009E6208" w:rsidP="00506CC8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Так же в рамках С</w:t>
      </w:r>
      <w:r w:rsidRPr="00EC7E18">
        <w:rPr>
          <w:rFonts w:ascii="Times New Roman" w:eastAsia="Times New Roman" w:hAnsi="Times New Roman" w:cs="Times New Roman"/>
          <w:sz w:val="28"/>
          <w:szCs w:val="24"/>
          <w:lang w:eastAsia="ru-RU"/>
        </w:rPr>
        <w:t>тратеги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EC7E1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развития образования города Дивногорск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 на 2014-2018 учебный год были реализованы следующие </w:t>
      </w:r>
      <w:r w:rsidR="00345C53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проекты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345C53" w:rsidRPr="00345C53" w:rsidRDefault="00345C53" w:rsidP="00506CC8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 w:rsidRPr="00345C53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МБОУ ДО «ДЭБС»:</w:t>
      </w:r>
    </w:p>
    <w:p w:rsidR="00345C53" w:rsidRPr="00345C53" w:rsidRDefault="00345C53" w:rsidP="00506CC8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– </w:t>
      </w:r>
      <w:r w:rsidRPr="00345C53">
        <w:rPr>
          <w:rFonts w:ascii="Times New Roman" w:eastAsia="Times New Roman" w:hAnsi="Times New Roman" w:cs="Times New Roman"/>
          <w:sz w:val="28"/>
          <w:szCs w:val="24"/>
          <w:lang w:eastAsia="ru-RU"/>
        </w:rPr>
        <w:t>Детско-взрослый проект «Школьное лесничество» (муниципальный / краевой уровень), руководитель проекта - Кононова О.С., педагог дополнительного образования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345C53" w:rsidRPr="00345C53" w:rsidRDefault="00345C53" w:rsidP="00506CC8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45C53">
        <w:rPr>
          <w:rFonts w:ascii="Times New Roman" w:eastAsia="Times New Roman" w:hAnsi="Times New Roman" w:cs="Times New Roman"/>
          <w:sz w:val="28"/>
          <w:szCs w:val="24"/>
          <w:lang w:eastAsia="ru-RU"/>
        </w:rPr>
        <w:t>– Городская интенсивная Школа лесной экологии (муниципальный / краевой уровень), руководитель проекта - Романова С.П., педагог дополнительного образования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345C53" w:rsidRPr="00345C53" w:rsidRDefault="00345C53" w:rsidP="00506CC8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45C53">
        <w:rPr>
          <w:rFonts w:ascii="Times New Roman" w:eastAsia="Times New Roman" w:hAnsi="Times New Roman" w:cs="Times New Roman"/>
          <w:sz w:val="28"/>
          <w:szCs w:val="24"/>
          <w:lang w:eastAsia="ru-RU"/>
        </w:rPr>
        <w:t>– Проект «Страна мастеров» (организация проведения мастер-классов по декоративно-прикладному творчеству с участием детей с ОВЗ в учреждениях культуры, социального обслуживания г. Дивногорска) (муниципальный уровень), руководитель проекта - Кононова О.С., педагог дополнительного образования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345C53" w:rsidRDefault="00345C53" w:rsidP="00506CC8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45C53">
        <w:rPr>
          <w:rFonts w:ascii="Times New Roman" w:eastAsia="Times New Roman" w:hAnsi="Times New Roman" w:cs="Times New Roman"/>
          <w:sz w:val="28"/>
          <w:szCs w:val="24"/>
          <w:lang w:eastAsia="ru-RU"/>
        </w:rPr>
        <w:t>– Проект «Образовательная игра «Какую воду мы пьем?» (муниципальный уровень</w:t>
      </w:r>
      <w:r w:rsidR="0062116E">
        <w:rPr>
          <w:rFonts w:ascii="Times New Roman" w:eastAsia="Times New Roman" w:hAnsi="Times New Roman" w:cs="Times New Roman"/>
          <w:sz w:val="28"/>
          <w:szCs w:val="24"/>
          <w:lang w:eastAsia="ru-RU"/>
        </w:rPr>
        <w:t>).</w:t>
      </w:r>
    </w:p>
    <w:p w:rsidR="0062116E" w:rsidRPr="00345C53" w:rsidRDefault="0062116E" w:rsidP="00506CC8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45C53" w:rsidRPr="00345C53" w:rsidRDefault="00345C53" w:rsidP="00506CC8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 w:rsidRPr="00345C53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МБОУ ДО «</w:t>
      </w:r>
      <w:r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ДДТ</w:t>
      </w:r>
      <w:r w:rsidRPr="00345C53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»:</w:t>
      </w:r>
    </w:p>
    <w:p w:rsidR="00E21945" w:rsidRDefault="00E21945" w:rsidP="00506CC8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45C5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Г</w:t>
      </w:r>
      <w:r w:rsidRPr="00345C53">
        <w:rPr>
          <w:rFonts w:ascii="Times New Roman" w:eastAsia="Times New Roman" w:hAnsi="Times New Roman" w:cs="Times New Roman"/>
          <w:sz w:val="28"/>
          <w:szCs w:val="24"/>
          <w:lang w:eastAsia="ru-RU"/>
        </w:rPr>
        <w:t>ородско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й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профориентационный</w:t>
      </w:r>
      <w:proofErr w:type="spellEnd"/>
      <w:r w:rsidRPr="00345C5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фестивал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ь</w:t>
      </w:r>
      <w:r w:rsidRPr="00345C5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</w:t>
      </w:r>
      <w:proofErr w:type="spellStart"/>
      <w:r w:rsidRPr="00345C53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ПрофиПроб</w:t>
      </w:r>
      <w:proofErr w:type="spellEnd"/>
      <w:r w:rsidRPr="00345C53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345C53">
        <w:rPr>
          <w:rFonts w:ascii="Times New Roman" w:eastAsia="Times New Roman" w:hAnsi="Times New Roman" w:cs="Times New Roman"/>
          <w:sz w:val="28"/>
          <w:szCs w:val="24"/>
          <w:lang w:eastAsia="ru-RU"/>
        </w:rPr>
        <w:t>(муниципальн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ый уровень), руководитель – Панфилова А.А., заведующий научно-техническим отделом;</w:t>
      </w:r>
    </w:p>
    <w:p w:rsidR="00345C53" w:rsidRDefault="00345C53" w:rsidP="00506CC8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45C53">
        <w:rPr>
          <w:rFonts w:ascii="Times New Roman" w:eastAsia="Times New Roman" w:hAnsi="Times New Roman" w:cs="Times New Roman"/>
          <w:sz w:val="28"/>
          <w:szCs w:val="24"/>
          <w:lang w:eastAsia="ru-RU"/>
        </w:rPr>
        <w:t>– Проект «Детское объединение» (муниципальн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ый / краевой уровень), организатор – руководитель – Волгина Е.В., </w:t>
      </w:r>
      <w:r w:rsidRPr="009E620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педагог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дополнительного образования;</w:t>
      </w:r>
    </w:p>
    <w:p w:rsidR="00E21945" w:rsidRDefault="00E21945" w:rsidP="00506CC8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45C5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– </w:t>
      </w:r>
      <w:r w:rsidRPr="00E21945">
        <w:rPr>
          <w:rFonts w:ascii="Times New Roman" w:eastAsia="Times New Roman" w:hAnsi="Times New Roman" w:cs="Times New Roman"/>
          <w:sz w:val="28"/>
          <w:szCs w:val="24"/>
          <w:lang w:eastAsia="ru-RU"/>
        </w:rPr>
        <w:t>Краевой конкурс социальных инициатив «Мой край – мое дело»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руководитель – Волгина Е.В., </w:t>
      </w:r>
      <w:r w:rsidRPr="009E620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педагог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дополнительного образования;</w:t>
      </w:r>
    </w:p>
    <w:p w:rsidR="00E21945" w:rsidRDefault="00E21945" w:rsidP="00506CC8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45C5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– </w:t>
      </w:r>
      <w:r w:rsidRPr="00E21945">
        <w:rPr>
          <w:rFonts w:ascii="Times New Roman" w:eastAsia="Times New Roman" w:hAnsi="Times New Roman" w:cs="Times New Roman"/>
          <w:sz w:val="28"/>
          <w:szCs w:val="24"/>
          <w:lang w:eastAsia="ru-RU"/>
        </w:rPr>
        <w:t>Краевая интенсивная школа «Школа проектирования «Конструктор будущего» вариативный модуль «Краевой школьный парламент»»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руководитель – Волгина Е.В., </w:t>
      </w:r>
      <w:r w:rsidRPr="009E620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педагог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дополнительного образования;</w:t>
      </w:r>
    </w:p>
    <w:p w:rsidR="00345C53" w:rsidRPr="00E21945" w:rsidRDefault="00B53E37" w:rsidP="00506CC8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highlight w:val="yellow"/>
          <w:lang w:eastAsia="ru-RU"/>
        </w:rPr>
      </w:pPr>
      <w:r w:rsidRPr="00345C5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– </w:t>
      </w:r>
      <w:r w:rsidRPr="00B53E37">
        <w:rPr>
          <w:rFonts w:ascii="Times New Roman" w:eastAsia="Times New Roman" w:hAnsi="Times New Roman" w:cs="Times New Roman"/>
          <w:sz w:val="28"/>
          <w:szCs w:val="24"/>
          <w:lang w:eastAsia="ru-RU"/>
        </w:rPr>
        <w:t>Краевая интенсивная школа «Школа проектирования «Конструктор будущего» вариативный модуль «Школа социальной рекламы «Кактус»»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, руководитель – Ратников С.А., педагог дополнительного образования.</w:t>
      </w:r>
    </w:p>
    <w:p w:rsidR="00345C53" w:rsidRDefault="00345C53" w:rsidP="00506CC8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45C53" w:rsidRPr="00345C53" w:rsidRDefault="00345C53" w:rsidP="00506CC8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 w:rsidRPr="00345C53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МКОУ </w:t>
      </w:r>
      <w:proofErr w:type="gramStart"/>
      <w:r w:rsidRPr="00345C53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О(</w:t>
      </w:r>
      <w:proofErr w:type="gramEnd"/>
      <w:r w:rsidRPr="00345C53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С)ОШ №1:</w:t>
      </w:r>
    </w:p>
    <w:p w:rsidR="00345C53" w:rsidRDefault="0062116E" w:rsidP="00506CC8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 w:rsidRPr="00345C53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="00345C5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Проекты волонтерского</w:t>
      </w:r>
      <w:r w:rsidR="00345C53" w:rsidRPr="00345C5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="00345C53" w:rsidRPr="00345C53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профориентационный</w:t>
      </w:r>
      <w:proofErr w:type="spellEnd"/>
      <w:r w:rsidR="00345C53" w:rsidRPr="00345C5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отряд «МЫ»</w:t>
      </w:r>
      <w:r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.</w:t>
      </w:r>
    </w:p>
    <w:p w:rsidR="0062116E" w:rsidRDefault="0062116E" w:rsidP="00506CC8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45C53" w:rsidRPr="00345C53" w:rsidRDefault="00345C53" w:rsidP="00506CC8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 w:rsidRPr="00345C53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МБОУ «Школа №2 им. Ю.А. Гагарина»:</w:t>
      </w:r>
    </w:p>
    <w:p w:rsidR="0062116E" w:rsidRDefault="0062116E" w:rsidP="00506CC8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45C53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Проект </w:t>
      </w:r>
      <w:r w:rsidRPr="0062116E">
        <w:rPr>
          <w:rFonts w:ascii="Times New Roman" w:eastAsia="Times New Roman" w:hAnsi="Times New Roman" w:cs="Times New Roman"/>
          <w:sz w:val="28"/>
          <w:szCs w:val="24"/>
          <w:lang w:eastAsia="ru-RU"/>
        </w:rPr>
        <w:t>«Мы вас помним, гордимся и чтим: Вахта памяти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</w:t>
      </w:r>
      <w:r w:rsidRPr="0062116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2018»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(р</w:t>
      </w:r>
      <w:r w:rsidRPr="0062116E">
        <w:rPr>
          <w:rFonts w:ascii="Times New Roman" w:eastAsia="Times New Roman" w:hAnsi="Times New Roman" w:cs="Times New Roman"/>
          <w:sz w:val="28"/>
          <w:szCs w:val="24"/>
          <w:lang w:eastAsia="ru-RU"/>
        </w:rPr>
        <w:t>абота в рамках патриотического воспитания через работу военно-патриотического клуба «</w:t>
      </w:r>
      <w:proofErr w:type="spellStart"/>
      <w:r w:rsidRPr="0062116E">
        <w:rPr>
          <w:rFonts w:ascii="Times New Roman" w:eastAsia="Times New Roman" w:hAnsi="Times New Roman" w:cs="Times New Roman"/>
          <w:sz w:val="28"/>
          <w:szCs w:val="24"/>
          <w:lang w:eastAsia="ru-RU"/>
        </w:rPr>
        <w:t>Гагаринцы</w:t>
      </w:r>
      <w:proofErr w:type="spellEnd"/>
      <w:r w:rsidRPr="0062116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», музейную педагогику, юнармейское </w:t>
      </w:r>
      <w:r w:rsidRPr="0062116E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движение, движение РДШ, поисковая работа на местах боев Сибирских дивизий)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62116E" w:rsidRDefault="0062116E" w:rsidP="00506CC8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45C53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Проект </w:t>
      </w:r>
      <w:r w:rsidRPr="0062116E">
        <w:rPr>
          <w:rFonts w:ascii="Times New Roman" w:eastAsia="Times New Roman" w:hAnsi="Times New Roman" w:cs="Times New Roman"/>
          <w:sz w:val="28"/>
          <w:szCs w:val="24"/>
          <w:lang w:eastAsia="ru-RU"/>
        </w:rPr>
        <w:t>«Иду учиться!»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62116E">
        <w:rPr>
          <w:rFonts w:ascii="Times New Roman" w:eastAsia="Times New Roman" w:hAnsi="Times New Roman" w:cs="Times New Roman"/>
          <w:sz w:val="28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62116E">
        <w:rPr>
          <w:rFonts w:ascii="Times New Roman" w:eastAsia="Times New Roman" w:hAnsi="Times New Roman" w:cs="Times New Roman"/>
          <w:sz w:val="28"/>
          <w:szCs w:val="24"/>
          <w:lang w:eastAsia="ru-RU"/>
        </w:rPr>
        <w:t>существление преемственности между детским садом и школой в рамках реализации ФГОС ДО и НОО)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62116E" w:rsidRDefault="0062116E" w:rsidP="00506CC8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21945" w:rsidRPr="00E21945" w:rsidRDefault="00E21945" w:rsidP="00506CC8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 w:rsidRPr="00E21945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МБОУ СОШ №5:</w:t>
      </w:r>
    </w:p>
    <w:p w:rsidR="0062116E" w:rsidRDefault="0062116E" w:rsidP="00506CC8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45C53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62116E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Проект «Читательская грамотность – смысловое чтение»</w:t>
      </w:r>
      <w:r w:rsidR="00E21945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E21945" w:rsidRDefault="00E21945" w:rsidP="00506CC8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21945" w:rsidRPr="00E21945" w:rsidRDefault="00E21945" w:rsidP="00506CC8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 w:rsidRPr="00E21945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МБОУ СОШ №7:</w:t>
      </w:r>
    </w:p>
    <w:p w:rsidR="00E21945" w:rsidRDefault="00E21945" w:rsidP="00506CC8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45C53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21945">
        <w:rPr>
          <w:rFonts w:ascii="Times New Roman" w:eastAsia="Times New Roman" w:hAnsi="Times New Roman" w:cs="Times New Roman"/>
          <w:sz w:val="28"/>
          <w:szCs w:val="24"/>
          <w:lang w:eastAsia="ru-RU"/>
        </w:rPr>
        <w:t>Социокультурный фестиваль «Родом из Овсянки»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E21945" w:rsidRDefault="00E21945" w:rsidP="00506CC8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21945" w:rsidRDefault="00E21945" w:rsidP="00506CC8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МАОУ гимназия №10 им. А.Е. Бочкина:</w:t>
      </w:r>
    </w:p>
    <w:p w:rsidR="00E21945" w:rsidRDefault="00E21945" w:rsidP="00506CC8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45C53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21945">
        <w:rPr>
          <w:rFonts w:ascii="Times New Roman" w:eastAsia="Times New Roman" w:hAnsi="Times New Roman" w:cs="Times New Roman"/>
          <w:sz w:val="28"/>
          <w:szCs w:val="24"/>
          <w:lang w:eastAsia="ru-RU"/>
        </w:rPr>
        <w:t>«Робототехника и НТТМ»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Pr="00E21945">
        <w:rPr>
          <w:rFonts w:ascii="Times New Roman" w:eastAsia="Times New Roman" w:hAnsi="Times New Roman" w:cs="Times New Roman"/>
          <w:sz w:val="28"/>
          <w:szCs w:val="24"/>
          <w:lang w:eastAsia="ru-RU"/>
        </w:rPr>
        <w:t>одпроект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21945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муниципального п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роекта «Школа проектирования»;</w:t>
      </w:r>
    </w:p>
    <w:p w:rsidR="00E21945" w:rsidRDefault="00E21945" w:rsidP="00506CC8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45C53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2194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«Интернет вещей (умный город)»,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Pr="00E21945">
        <w:rPr>
          <w:rFonts w:ascii="Times New Roman" w:eastAsia="Times New Roman" w:hAnsi="Times New Roman" w:cs="Times New Roman"/>
          <w:sz w:val="28"/>
          <w:szCs w:val="24"/>
          <w:lang w:eastAsia="ru-RU"/>
        </w:rPr>
        <w:t>одпроект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21945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муниципального п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роекта «Школа проектирования»;</w:t>
      </w:r>
    </w:p>
    <w:p w:rsidR="00E21945" w:rsidRDefault="00E21945" w:rsidP="00506CC8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45C53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21945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программа «Мультимедийная журналистика»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Pr="00E21945">
        <w:rPr>
          <w:rFonts w:ascii="Times New Roman" w:eastAsia="Times New Roman" w:hAnsi="Times New Roman" w:cs="Times New Roman"/>
          <w:sz w:val="28"/>
          <w:szCs w:val="24"/>
          <w:lang w:eastAsia="ru-RU"/>
        </w:rPr>
        <w:t>одпроект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21945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муниципального п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роекта «Школа проектирования».</w:t>
      </w:r>
    </w:p>
    <w:p w:rsidR="002B2778" w:rsidRDefault="002B2778" w:rsidP="00506CC8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92C42" w:rsidRDefault="008F789D" w:rsidP="00506CC8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2B2778">
        <w:rPr>
          <w:rFonts w:ascii="Times New Roman" w:eastAsia="Times New Roman" w:hAnsi="Times New Roman" w:cs="Times New Roman"/>
          <w:sz w:val="28"/>
          <w:szCs w:val="24"/>
          <w:lang w:eastAsia="ru-RU"/>
        </w:rPr>
        <w:t>Крое</w:t>
      </w:r>
      <w:proofErr w:type="gramEnd"/>
      <w:r w:rsidRPr="002B277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того, </w:t>
      </w:r>
      <w:r w:rsidR="00ED4AA7" w:rsidRPr="002B2778">
        <w:rPr>
          <w:rFonts w:ascii="Times New Roman" w:eastAsia="Times New Roman" w:hAnsi="Times New Roman" w:cs="Times New Roman"/>
          <w:sz w:val="28"/>
          <w:szCs w:val="24"/>
          <w:lang w:eastAsia="ru-RU"/>
        </w:rPr>
        <w:t>в 201</w:t>
      </w:r>
      <w:r w:rsidR="009E6208" w:rsidRPr="002B2778">
        <w:rPr>
          <w:rFonts w:ascii="Times New Roman" w:eastAsia="Times New Roman" w:hAnsi="Times New Roman" w:cs="Times New Roman"/>
          <w:sz w:val="28"/>
          <w:szCs w:val="24"/>
          <w:lang w:eastAsia="ru-RU"/>
        </w:rPr>
        <w:t>7</w:t>
      </w:r>
      <w:r w:rsidR="00ED4AA7" w:rsidRPr="002B2778">
        <w:rPr>
          <w:rFonts w:ascii="Times New Roman" w:eastAsia="Times New Roman" w:hAnsi="Times New Roman" w:cs="Times New Roman"/>
          <w:sz w:val="28"/>
          <w:szCs w:val="24"/>
          <w:lang w:eastAsia="ru-RU"/>
        </w:rPr>
        <w:t>-201</w:t>
      </w:r>
      <w:r w:rsidR="009E6208" w:rsidRPr="002B2778">
        <w:rPr>
          <w:rFonts w:ascii="Times New Roman" w:eastAsia="Times New Roman" w:hAnsi="Times New Roman" w:cs="Times New Roman"/>
          <w:sz w:val="28"/>
          <w:szCs w:val="24"/>
          <w:lang w:eastAsia="ru-RU"/>
        </w:rPr>
        <w:t>8</w:t>
      </w:r>
      <w:r w:rsidR="00ED4AA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году было проведено ряд мероприятий городского уровня</w:t>
      </w:r>
    </w:p>
    <w:p w:rsidR="00E804E1" w:rsidRDefault="00ED4AA7" w:rsidP="00506CC8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– </w:t>
      </w:r>
      <w:r w:rsidR="00861339" w:rsidRPr="002B2778">
        <w:rPr>
          <w:rFonts w:ascii="Times New Roman" w:eastAsia="Times New Roman" w:hAnsi="Times New Roman" w:cs="Times New Roman"/>
          <w:sz w:val="28"/>
          <w:szCs w:val="24"/>
          <w:lang w:eastAsia="ru-RU"/>
        </w:rPr>
        <w:t>ГНПК «Молодёжь и наука</w:t>
      </w:r>
      <w:r w:rsidR="0086133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(март 201</w:t>
      </w:r>
      <w:r w:rsidR="00915CF7">
        <w:rPr>
          <w:rFonts w:ascii="Times New Roman" w:eastAsia="Times New Roman" w:hAnsi="Times New Roman" w:cs="Times New Roman"/>
          <w:sz w:val="28"/>
          <w:szCs w:val="24"/>
          <w:lang w:eastAsia="ru-RU"/>
        </w:rPr>
        <w:t>8</w:t>
      </w:r>
      <w:r w:rsidR="0086133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), организатор – отдела образования администрации города Дивногорска, МБОУ ДО «ДЭБС», при поддержке МКУ ГИМЦ и МБОУ ДО «ДДТ». </w:t>
      </w:r>
    </w:p>
    <w:p w:rsidR="00ED4AA7" w:rsidRDefault="00861339" w:rsidP="00506CC8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6133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конференции приняли участие юные исследователи из следующих образовательный учреждений: школ №2,4,5,7,9, гимназии №10, Дома детского творчества и Детской эколого-биологической станции, прошедшие отборочный этап </w:t>
      </w:r>
      <w:r w:rsidRPr="002B2778">
        <w:rPr>
          <w:rFonts w:ascii="Times New Roman" w:eastAsia="Times New Roman" w:hAnsi="Times New Roman" w:cs="Times New Roman"/>
          <w:sz w:val="28"/>
          <w:szCs w:val="24"/>
          <w:lang w:eastAsia="ru-RU"/>
        </w:rPr>
        <w:t>на школьных научно-практических конференциях. В этом году продемонстрировали свои достижения в исследовательской деятельности 128 школьника с 6 по 11 класс. Представлено было 105 работ по направлениям: «социально-гуманитарное», «естественнонаучное» и «физико-математическое»</w:t>
      </w:r>
      <w:r w:rsidR="006C560F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  <w:r w:rsidRPr="0086133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6C560F" w:rsidRPr="006C560F" w:rsidRDefault="006C560F" w:rsidP="00506CC8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 К</w:t>
      </w:r>
      <w:r w:rsidRPr="006C560F">
        <w:rPr>
          <w:rFonts w:ascii="Times New Roman" w:eastAsia="Times New Roman" w:hAnsi="Times New Roman" w:cs="Times New Roman"/>
          <w:sz w:val="28"/>
          <w:szCs w:val="24"/>
          <w:lang w:eastAsia="ru-RU"/>
        </w:rPr>
        <w:t>раевы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6C560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интеллектуально-творчески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6C560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состязани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я</w:t>
      </w:r>
      <w:r w:rsidRPr="006C560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команд работников образования «Культурный полиатлон-2017»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Pr="006C560F">
        <w:rPr>
          <w:rFonts w:ascii="Times New Roman" w:eastAsia="Times New Roman" w:hAnsi="Times New Roman" w:cs="Times New Roman"/>
          <w:sz w:val="28"/>
          <w:szCs w:val="24"/>
          <w:lang w:eastAsia="ru-RU"/>
        </w:rPr>
        <w:t>Авторами этого проекта являются краевой Дом работников просвещения и Региональная общественная организация Красноярского края «Творческий Союз Учителей».</w:t>
      </w:r>
    </w:p>
    <w:p w:rsidR="0089552A" w:rsidRDefault="006C560F" w:rsidP="00506CC8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560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Дивногорск представляли два квинтета: «Энергия» – команда молодых педагогов ДДТ и школы № 2 имени Ю. А. Гагарина, а также «Спасатели», за которых выступали работники городских учреждений дошкольного образования. Конкуренцию номинальным хозяевам составляли семь педагогических коллективов из </w:t>
      </w:r>
      <w:proofErr w:type="spellStart"/>
      <w:r w:rsidRPr="006C560F">
        <w:rPr>
          <w:rFonts w:ascii="Times New Roman" w:eastAsia="Times New Roman" w:hAnsi="Times New Roman" w:cs="Times New Roman"/>
          <w:sz w:val="28"/>
          <w:szCs w:val="24"/>
          <w:lang w:eastAsia="ru-RU"/>
        </w:rPr>
        <w:t>Емельяновского</w:t>
      </w:r>
      <w:proofErr w:type="spellEnd"/>
      <w:r w:rsidRPr="006C560F">
        <w:rPr>
          <w:rFonts w:ascii="Times New Roman" w:eastAsia="Times New Roman" w:hAnsi="Times New Roman" w:cs="Times New Roman"/>
          <w:sz w:val="28"/>
          <w:szCs w:val="24"/>
          <w:lang w:eastAsia="ru-RU"/>
        </w:rPr>
        <w:t>, Березовского районов и других территорий региона.</w:t>
      </w:r>
    </w:p>
    <w:p w:rsidR="009E6208" w:rsidRDefault="009E6208" w:rsidP="00506CC8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65CC3" w:rsidRPr="00082377" w:rsidRDefault="00DA1508" w:rsidP="001366E5">
      <w:pPr>
        <w:pStyle w:val="a3"/>
        <w:numPr>
          <w:ilvl w:val="0"/>
          <w:numId w:val="9"/>
        </w:numPr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8237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Представление обучающимися результатов своей деятельности</w:t>
      </w:r>
    </w:p>
    <w:p w:rsidR="00DA1508" w:rsidRDefault="00DA1508" w:rsidP="001366E5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Всего в 2017-2018 учебном году обучающиеся </w:t>
      </w:r>
      <w:r w:rsidR="00E10E5B"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города представили свой опыт на более чем 800 мероприятиях различного уровня. В основном это мероприятия муниципального (40%) и регионального (23%) уровней</w:t>
      </w:r>
      <w:r w:rsidR="001366E5">
        <w:rPr>
          <w:rFonts w:ascii="Times New Roman" w:eastAsia="Times New Roman" w:hAnsi="Times New Roman" w:cs="Times New Roman"/>
          <w:sz w:val="28"/>
          <w:szCs w:val="24"/>
          <w:lang w:eastAsia="ru-RU"/>
        </w:rPr>
        <w:t>, причем наиболее ярко практически на всех уровнях представлены мероприятия социальной и творческой направленности (43%). На диаграмме ХХ представлены распределение мероприятий по направленностям и уровням за 2017-2018 учебный год.</w:t>
      </w:r>
    </w:p>
    <w:p w:rsidR="00E10E5B" w:rsidRDefault="00E10E5B" w:rsidP="00E10E5B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10E5B" w:rsidRPr="001366E5" w:rsidRDefault="00E10E5B" w:rsidP="00E10E5B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r>
        <w:rPr>
          <w:noProof/>
          <w:lang w:eastAsia="ru-RU"/>
        </w:rPr>
        <w:drawing>
          <wp:inline distT="0" distB="0" distL="0" distR="0" wp14:anchorId="5D1F10A8" wp14:editId="1B68FFEA">
            <wp:extent cx="4572000" cy="27432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10E5B" w:rsidRDefault="00E10E5B" w:rsidP="00E10E5B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366E5" w:rsidRDefault="001366E5" w:rsidP="00E10E5B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Следует отметить, что такое распределение остается относительно стабильным на протяжении последних трех лет.</w:t>
      </w:r>
    </w:p>
    <w:p w:rsidR="001366E5" w:rsidRDefault="001366E5" w:rsidP="00E10E5B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10E5B" w:rsidRDefault="00E10E5B" w:rsidP="00E10E5B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0D02F056" wp14:editId="34165CEB">
            <wp:extent cx="4867275" cy="2743200"/>
            <wp:effectExtent l="0" t="0" r="95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10E5B" w:rsidRDefault="00E10E5B" w:rsidP="00506CC8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366E5" w:rsidRDefault="001366E5" w:rsidP="00506CC8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 тройку лидеров по количество побед, внесенных в общую копилку, вошли:</w:t>
      </w:r>
    </w:p>
    <w:p w:rsidR="00403A61" w:rsidRDefault="00403A61" w:rsidP="00506CC8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 - МАОУ гимназия №10 им. А.Е. Бочкина – 21% всех достижений (наиболее ярко отметились на федеральном (40% от всех достижений на соответствующем уровне) и муниципальном уровне (24% от всех достижений));</w:t>
      </w:r>
    </w:p>
    <w:p w:rsidR="00403A61" w:rsidRDefault="00403A61" w:rsidP="00506CC8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 МБОУ ДО «ДДТ» - 19% достижений (наиболее ярко отметились на международном (100% от всех достижений на соответствующем уровне) и региональном уровне (45% от всех достижений);</w:t>
      </w:r>
    </w:p>
    <w:p w:rsidR="001366E5" w:rsidRPr="001366E5" w:rsidRDefault="00403A61" w:rsidP="00506CC8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 МБОУ СОШ №4 - 17% достижений (наиболее ярко отметились на муниципальном уровне (25% от всех достижений на соответствующем уровне).</w:t>
      </w:r>
    </w:p>
    <w:p w:rsidR="001366E5" w:rsidRDefault="00C5414B" w:rsidP="00506CC8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Учет всех достижений детей ведется в муниципальной базе данных «Одаренные дети». По результатам учебного года</w:t>
      </w:r>
      <w:r w:rsidR="00C0369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обучающиеся, достигшие наибольших достижений в одном из направлений, отмечены администрацией города.</w:t>
      </w:r>
    </w:p>
    <w:p w:rsidR="00C03696" w:rsidRDefault="00C03696" w:rsidP="00506CC8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42F80" w:rsidRDefault="00142F80" w:rsidP="00506CC8">
      <w:pPr>
        <w:pStyle w:val="a3"/>
        <w:numPr>
          <w:ilvl w:val="0"/>
          <w:numId w:val="9"/>
        </w:numPr>
        <w:ind w:left="0" w:firstLine="709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42F8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Российское движение школьников (РДШ) </w:t>
      </w:r>
    </w:p>
    <w:p w:rsidR="005F4379" w:rsidRDefault="005F4379" w:rsidP="00506CC8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F437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Организация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РДШ </w:t>
      </w:r>
      <w:r w:rsidRPr="005F4379">
        <w:rPr>
          <w:rFonts w:ascii="Times New Roman" w:eastAsia="Times New Roman" w:hAnsi="Times New Roman" w:cs="Times New Roman"/>
          <w:sz w:val="28"/>
          <w:szCs w:val="24"/>
          <w:lang w:eastAsia="ru-RU"/>
        </w:rPr>
        <w:t>создана в соответствии с Указом Президента Российской Федерации от 29 октября 2015 г. № 536 «О создании Общероссийской общественно-государственной детско-юношеской организации «Российское движение школьников»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C03696" w:rsidRDefault="00C03696" w:rsidP="00506CC8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2017-2018 году школы активно включались в </w:t>
      </w:r>
      <w:r w:rsidR="00142F80">
        <w:rPr>
          <w:rFonts w:ascii="Times New Roman" w:eastAsia="Times New Roman" w:hAnsi="Times New Roman" w:cs="Times New Roman"/>
          <w:sz w:val="28"/>
          <w:szCs w:val="24"/>
          <w:lang w:eastAsia="ru-RU"/>
        </w:rPr>
        <w:t>деятельност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ь</w:t>
      </w:r>
      <w:r w:rsidR="00142F8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РДШ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 Если в прошлом учебном году только 2 пилотные школы (</w:t>
      </w:r>
      <w:r w:rsidRPr="00D05573">
        <w:rPr>
          <w:rFonts w:ascii="Times New Roman" w:eastAsia="Times New Roman" w:hAnsi="Times New Roman" w:cs="Times New Roman"/>
          <w:sz w:val="28"/>
          <w:szCs w:val="24"/>
          <w:lang w:eastAsia="ru-RU"/>
        </w:rPr>
        <w:t>МБОУ «СОШ №2 им. Ю.А. Гагарина»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МБОУ СОШ №7) принимали участие в этом движении, то в этом учебном году к движению присоединились все школы города. Курирование РДШ осуществляет МАУ «Молодежный центр «Дивный», от образования, для координации работы, куратором является Волгина Е.В., заместитель директора МБОУ ДО «ДДТ» по воспитательной работе. В 2017-2018 учебном году была проведена большая работа по сближению позиций РДШ и Дивногорского школьного парламента (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ДиШП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), функционирующего на базе МБОУ ДО «ДДТ». Активно в этом процессе участвовали и представители администрации и отдела образования. В результате к концу </w:t>
      </w:r>
      <w:r w:rsidR="008B012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учебного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года </w:t>
      </w:r>
      <w:r w:rsidR="008B012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был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сформирован общий </w:t>
      </w:r>
      <w:r w:rsidR="008B012F">
        <w:rPr>
          <w:rFonts w:ascii="Times New Roman" w:eastAsia="Times New Roman" w:hAnsi="Times New Roman" w:cs="Times New Roman"/>
          <w:sz w:val="28"/>
          <w:szCs w:val="24"/>
          <w:lang w:eastAsia="ru-RU"/>
        </w:rPr>
        <w:t>план деятельности, отвечающий интересам всех заинтересованных сторон. Этот опыт взаимодействия был представлен Волгиной Е.В. на ТИМ Бирюса – 2018 (смена «Общество») и был отмечен как один из наиболее удачных.</w:t>
      </w:r>
    </w:p>
    <w:p w:rsidR="00B100E0" w:rsidRDefault="00B100E0" w:rsidP="00506CC8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На сегодняшний день в городе представлены все направления РДШ:</w:t>
      </w:r>
    </w:p>
    <w:p w:rsidR="00B100E0" w:rsidRDefault="00B100E0" w:rsidP="00506CC8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 военно-патриотическое направление (в настоящее время в регионе представлено движение «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Юнармия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»);</w:t>
      </w:r>
    </w:p>
    <w:p w:rsidR="00B100E0" w:rsidRPr="00B100E0" w:rsidRDefault="00B100E0" w:rsidP="00506CC8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личностное развитие направление (творческое развитие, </w:t>
      </w:r>
      <w:r w:rsidRPr="00B100E0">
        <w:rPr>
          <w:rFonts w:ascii="Times New Roman" w:eastAsia="Times New Roman" w:hAnsi="Times New Roman" w:cs="Times New Roman"/>
          <w:sz w:val="28"/>
          <w:szCs w:val="24"/>
          <w:lang w:eastAsia="ru-RU"/>
        </w:rPr>
        <w:t>популяризация ЗОЖ среди школьников, популяризация профессий и т.д.);</w:t>
      </w:r>
    </w:p>
    <w:p w:rsidR="00B100E0" w:rsidRDefault="00B100E0" w:rsidP="00506CC8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100E0">
        <w:rPr>
          <w:rFonts w:ascii="Times New Roman" w:eastAsia="Times New Roman" w:hAnsi="Times New Roman" w:cs="Times New Roman"/>
          <w:sz w:val="28"/>
          <w:szCs w:val="24"/>
          <w:lang w:eastAsia="ru-RU"/>
        </w:rPr>
        <w:t>- гражданская активность направление (добровольчество, поисковая деятельность, изучение истории и краеведения, школьные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музеи и т.д.);</w:t>
      </w:r>
    </w:p>
    <w:p w:rsidR="00B100E0" w:rsidRDefault="00B100E0" w:rsidP="00506CC8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 информационно-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медийное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направление (создание школьных газет, съемки роликов, работа в социальных сетях и т.д.).</w:t>
      </w:r>
    </w:p>
    <w:p w:rsidR="00C03696" w:rsidRDefault="005F4379" w:rsidP="00506CC8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36C9D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На сегодняшний день </w:t>
      </w:r>
      <w:r w:rsidR="00D95B58" w:rsidRPr="00C36C9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рядах </w:t>
      </w:r>
      <w:r w:rsidR="00C36C9D" w:rsidRPr="00C36C9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РДШ состоят 190 обучающихся школ города, в </w:t>
      </w:r>
      <w:proofErr w:type="spellStart"/>
      <w:r w:rsidR="00C36C9D" w:rsidRPr="00C36C9D">
        <w:rPr>
          <w:rFonts w:ascii="Times New Roman" w:eastAsia="Times New Roman" w:hAnsi="Times New Roman" w:cs="Times New Roman"/>
          <w:sz w:val="28"/>
          <w:szCs w:val="24"/>
          <w:lang w:eastAsia="ru-RU"/>
        </w:rPr>
        <w:t>т.ч</w:t>
      </w:r>
      <w:proofErr w:type="spellEnd"/>
      <w:r w:rsidR="00C36C9D" w:rsidRPr="00C36C9D">
        <w:rPr>
          <w:rFonts w:ascii="Times New Roman" w:eastAsia="Times New Roman" w:hAnsi="Times New Roman" w:cs="Times New Roman"/>
          <w:sz w:val="28"/>
          <w:szCs w:val="24"/>
          <w:lang w:eastAsia="ru-RU"/>
        </w:rPr>
        <w:t>. 37 активистов. Наиболее активно движение представлено в МАОУ гимназия №10 им. А.Е. Бочкина – 130 человек (69% всех участников движения в городе)</w:t>
      </w:r>
      <w:r w:rsidR="00C36C9D">
        <w:rPr>
          <w:rFonts w:ascii="Times New Roman" w:eastAsia="Times New Roman" w:hAnsi="Times New Roman" w:cs="Times New Roman"/>
          <w:sz w:val="28"/>
          <w:szCs w:val="24"/>
          <w:lang w:eastAsia="ru-RU"/>
        </w:rPr>
        <w:t>. Данные в разрезе образовательных учреждений приведены по состоянию на конец 2017-2018 учебного приведены ниже.</w:t>
      </w:r>
    </w:p>
    <w:p w:rsidR="005F4379" w:rsidRPr="00C36C9D" w:rsidRDefault="005F4379" w:rsidP="00506CC8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98" w:type="dxa"/>
        <w:tblInd w:w="-5" w:type="dxa"/>
        <w:tblLook w:val="04A0" w:firstRow="1" w:lastRow="0" w:firstColumn="1" w:lastColumn="0" w:noHBand="0" w:noVBand="1"/>
      </w:tblPr>
      <w:tblGrid>
        <w:gridCol w:w="4678"/>
        <w:gridCol w:w="2410"/>
        <w:gridCol w:w="2410"/>
      </w:tblGrid>
      <w:tr w:rsidR="00D95B58" w:rsidRPr="00D95B58" w:rsidTr="00C36C9D">
        <w:trPr>
          <w:trHeight w:val="300"/>
          <w:tblHeader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B58" w:rsidRPr="00D95B58" w:rsidRDefault="001F28F9" w:rsidP="00C36C9D">
            <w:pPr>
              <w:jc w:val="center"/>
              <w:rPr>
                <w:b/>
                <w:color w:val="000000"/>
              </w:rPr>
            </w:pPr>
            <w:r w:rsidRPr="001F28F9">
              <w:rPr>
                <w:b/>
              </w:rPr>
              <w:t>Образовательное учреждение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5B58" w:rsidRPr="00D95B58" w:rsidRDefault="00C36C9D" w:rsidP="00C36C9D">
            <w:pPr>
              <w:jc w:val="center"/>
              <w:rPr>
                <w:b/>
                <w:color w:val="000000"/>
              </w:rPr>
            </w:pPr>
            <w:r w:rsidRPr="001F28F9">
              <w:rPr>
                <w:b/>
                <w:color w:val="000000"/>
              </w:rPr>
              <w:t>Российское движение школьников, город Дивногорск</w:t>
            </w:r>
          </w:p>
        </w:tc>
      </w:tr>
      <w:tr w:rsidR="00D95B58" w:rsidRPr="00D95B58" w:rsidTr="00C36C9D">
        <w:trPr>
          <w:trHeight w:val="300"/>
          <w:tblHeader/>
        </w:trPr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5B58" w:rsidRPr="00D95B58" w:rsidRDefault="00D95B58" w:rsidP="00C36C9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B58" w:rsidRPr="00D95B58" w:rsidRDefault="00D95B58" w:rsidP="00C36C9D">
            <w:pPr>
              <w:jc w:val="center"/>
              <w:rPr>
                <w:b/>
                <w:color w:val="000000"/>
              </w:rPr>
            </w:pPr>
            <w:r w:rsidRPr="00D95B58">
              <w:rPr>
                <w:b/>
                <w:color w:val="000000"/>
              </w:rPr>
              <w:t>всего участников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B58" w:rsidRPr="00D95B58" w:rsidRDefault="00D95B58" w:rsidP="00C36C9D">
            <w:pPr>
              <w:jc w:val="center"/>
              <w:rPr>
                <w:b/>
                <w:color w:val="000000"/>
              </w:rPr>
            </w:pPr>
            <w:r w:rsidRPr="00D95B58">
              <w:rPr>
                <w:b/>
                <w:color w:val="000000"/>
              </w:rPr>
              <w:t xml:space="preserve">в </w:t>
            </w:r>
            <w:proofErr w:type="spellStart"/>
            <w:r w:rsidRPr="00D95B58">
              <w:rPr>
                <w:b/>
                <w:color w:val="000000"/>
              </w:rPr>
              <w:t>т.ч</w:t>
            </w:r>
            <w:proofErr w:type="spellEnd"/>
            <w:r w:rsidRPr="00D95B58">
              <w:rPr>
                <w:b/>
                <w:color w:val="000000"/>
              </w:rPr>
              <w:t>. актив</w:t>
            </w:r>
          </w:p>
        </w:tc>
      </w:tr>
      <w:tr w:rsidR="00C36C9D" w:rsidRPr="00D95B58" w:rsidTr="00C36C9D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C9D" w:rsidRPr="001F28F9" w:rsidRDefault="00C36C9D" w:rsidP="00C36C9D">
            <w:pPr>
              <w:rPr>
                <w:color w:val="000000"/>
              </w:rPr>
            </w:pPr>
            <w:r w:rsidRPr="001F28F9">
              <w:t>МБОУ «Школа № 2 им. Ю.А. Гагарина»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9D" w:rsidRPr="00D95B58" w:rsidRDefault="00C36C9D" w:rsidP="00C36C9D">
            <w:pPr>
              <w:jc w:val="center"/>
              <w:rPr>
                <w:color w:val="000000"/>
              </w:rPr>
            </w:pPr>
            <w:r w:rsidRPr="00D95B58">
              <w:rPr>
                <w:color w:val="000000"/>
              </w:rPr>
              <w:t>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9D" w:rsidRPr="00D95B58" w:rsidRDefault="00C36C9D" w:rsidP="00C36C9D">
            <w:pPr>
              <w:jc w:val="center"/>
              <w:rPr>
                <w:color w:val="000000"/>
              </w:rPr>
            </w:pPr>
            <w:r w:rsidRPr="00D95B58">
              <w:rPr>
                <w:color w:val="000000"/>
              </w:rPr>
              <w:t>10</w:t>
            </w:r>
          </w:p>
        </w:tc>
      </w:tr>
      <w:tr w:rsidR="00C36C9D" w:rsidRPr="00D95B58" w:rsidTr="00C36C9D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C9D" w:rsidRPr="001F28F9" w:rsidRDefault="00C36C9D" w:rsidP="00C36C9D">
            <w:pPr>
              <w:rPr>
                <w:color w:val="000000"/>
              </w:rPr>
            </w:pPr>
            <w:r w:rsidRPr="001F28F9">
              <w:t>МБОУ СОШ № 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9D" w:rsidRPr="00D95B58" w:rsidRDefault="00C36C9D" w:rsidP="00C36C9D">
            <w:pPr>
              <w:jc w:val="center"/>
              <w:rPr>
                <w:color w:val="000000"/>
              </w:rPr>
            </w:pPr>
            <w:r w:rsidRPr="00D95B58">
              <w:rPr>
                <w:color w:val="000000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9D" w:rsidRPr="00D95B58" w:rsidRDefault="00C36C9D" w:rsidP="00C36C9D">
            <w:pPr>
              <w:jc w:val="center"/>
              <w:rPr>
                <w:color w:val="000000"/>
              </w:rPr>
            </w:pPr>
            <w:r w:rsidRPr="00D95B58">
              <w:rPr>
                <w:color w:val="000000"/>
              </w:rPr>
              <w:t>1</w:t>
            </w:r>
          </w:p>
        </w:tc>
      </w:tr>
      <w:tr w:rsidR="00C36C9D" w:rsidRPr="00D95B58" w:rsidTr="00C36C9D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C9D" w:rsidRPr="001F28F9" w:rsidRDefault="00C36C9D" w:rsidP="00C36C9D">
            <w:pPr>
              <w:rPr>
                <w:color w:val="000000"/>
              </w:rPr>
            </w:pPr>
            <w:r w:rsidRPr="001F28F9">
              <w:t>МБОУ СОШ № 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9D" w:rsidRPr="00D95B58" w:rsidRDefault="00C36C9D" w:rsidP="00C36C9D">
            <w:pPr>
              <w:jc w:val="center"/>
              <w:rPr>
                <w:color w:val="000000"/>
              </w:rPr>
            </w:pPr>
            <w:r w:rsidRPr="00D95B58">
              <w:rPr>
                <w:color w:val="000000"/>
              </w:rPr>
              <w:t>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9D" w:rsidRPr="00D95B58" w:rsidRDefault="00C36C9D" w:rsidP="00C36C9D">
            <w:pPr>
              <w:jc w:val="center"/>
              <w:rPr>
                <w:color w:val="000000"/>
              </w:rPr>
            </w:pPr>
            <w:r w:rsidRPr="00D95B58">
              <w:rPr>
                <w:color w:val="000000"/>
              </w:rPr>
              <w:t>1</w:t>
            </w:r>
          </w:p>
        </w:tc>
      </w:tr>
      <w:tr w:rsidR="00C36C9D" w:rsidRPr="00D95B58" w:rsidTr="00C36C9D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C9D" w:rsidRPr="001F28F9" w:rsidRDefault="00C36C9D" w:rsidP="00C36C9D">
            <w:pPr>
              <w:rPr>
                <w:color w:val="000000"/>
              </w:rPr>
            </w:pPr>
            <w:r w:rsidRPr="001F28F9">
              <w:t>МБОУ СОШ № 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9D" w:rsidRPr="00D95B58" w:rsidRDefault="00C36C9D" w:rsidP="00C36C9D">
            <w:pPr>
              <w:jc w:val="center"/>
              <w:rPr>
                <w:color w:val="000000"/>
              </w:rPr>
            </w:pPr>
            <w:r w:rsidRPr="00D95B58">
              <w:rPr>
                <w:color w:val="000000"/>
              </w:rPr>
              <w:t>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9D" w:rsidRPr="00D95B58" w:rsidRDefault="00C36C9D" w:rsidP="00C36C9D">
            <w:pPr>
              <w:jc w:val="center"/>
              <w:rPr>
                <w:color w:val="000000"/>
              </w:rPr>
            </w:pPr>
            <w:r w:rsidRPr="00D95B58">
              <w:rPr>
                <w:color w:val="000000"/>
              </w:rPr>
              <w:t>8</w:t>
            </w:r>
          </w:p>
        </w:tc>
      </w:tr>
      <w:tr w:rsidR="00C36C9D" w:rsidRPr="00D95B58" w:rsidTr="00C36C9D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C9D" w:rsidRPr="001F28F9" w:rsidRDefault="00C36C9D" w:rsidP="00C36C9D">
            <w:pPr>
              <w:rPr>
                <w:color w:val="000000"/>
              </w:rPr>
            </w:pPr>
            <w:r w:rsidRPr="001F28F9">
              <w:t>МБОУ СОШ № 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9D" w:rsidRPr="00D95B58" w:rsidRDefault="00C36C9D" w:rsidP="00C36C9D">
            <w:pPr>
              <w:jc w:val="center"/>
              <w:rPr>
                <w:color w:val="000000"/>
              </w:rPr>
            </w:pPr>
            <w:r w:rsidRPr="001F28F9">
              <w:rPr>
                <w:color w:val="000000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9D" w:rsidRPr="00D95B58" w:rsidRDefault="00C36C9D" w:rsidP="00C36C9D">
            <w:pPr>
              <w:jc w:val="center"/>
              <w:rPr>
                <w:color w:val="000000"/>
              </w:rPr>
            </w:pPr>
            <w:r w:rsidRPr="00D95B58">
              <w:rPr>
                <w:color w:val="000000"/>
              </w:rPr>
              <w:t>-</w:t>
            </w:r>
          </w:p>
        </w:tc>
      </w:tr>
      <w:tr w:rsidR="00C36C9D" w:rsidRPr="00D95B58" w:rsidTr="00C36C9D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C9D" w:rsidRPr="001F28F9" w:rsidRDefault="00C36C9D" w:rsidP="00C36C9D">
            <w:pPr>
              <w:rPr>
                <w:color w:val="000000"/>
              </w:rPr>
            </w:pPr>
            <w:r w:rsidRPr="001F28F9">
              <w:t>МАОУ гимназия № 10 имени А.Е. Бочкина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9D" w:rsidRPr="00D95B58" w:rsidRDefault="00C36C9D" w:rsidP="00C36C9D">
            <w:pPr>
              <w:jc w:val="center"/>
              <w:rPr>
                <w:color w:val="000000"/>
              </w:rPr>
            </w:pPr>
            <w:r w:rsidRPr="00D95B58">
              <w:rPr>
                <w:color w:val="000000"/>
              </w:rPr>
              <w:t>130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9D" w:rsidRPr="00D95B58" w:rsidRDefault="00C36C9D" w:rsidP="00C36C9D">
            <w:pPr>
              <w:jc w:val="center"/>
              <w:rPr>
                <w:color w:val="000000"/>
              </w:rPr>
            </w:pPr>
            <w:r w:rsidRPr="00D95B58">
              <w:rPr>
                <w:color w:val="000000"/>
              </w:rPr>
              <w:t>17</w:t>
            </w:r>
          </w:p>
        </w:tc>
      </w:tr>
      <w:tr w:rsidR="00D95B58" w:rsidRPr="00D95B58" w:rsidTr="00C36C9D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B58" w:rsidRPr="00D95B58" w:rsidRDefault="00D95B58" w:rsidP="00C36C9D">
            <w:pPr>
              <w:jc w:val="right"/>
              <w:rPr>
                <w:b/>
                <w:color w:val="000000"/>
              </w:rPr>
            </w:pPr>
            <w:r w:rsidRPr="00D95B58">
              <w:rPr>
                <w:b/>
                <w:color w:val="000000"/>
              </w:rPr>
              <w:t>ИТОГО: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B58" w:rsidRPr="00D95B58" w:rsidRDefault="00D95B58" w:rsidP="00C36C9D">
            <w:pPr>
              <w:jc w:val="center"/>
              <w:rPr>
                <w:b/>
                <w:color w:val="000000"/>
              </w:rPr>
            </w:pPr>
            <w:r w:rsidRPr="00D95B58">
              <w:rPr>
                <w:b/>
                <w:color w:val="000000"/>
              </w:rPr>
              <w:t>19</w:t>
            </w:r>
            <w:r w:rsidR="00C36C9D" w:rsidRPr="001F28F9">
              <w:rPr>
                <w:b/>
                <w:color w:val="000000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B58" w:rsidRPr="00D95B58" w:rsidRDefault="00D95B58" w:rsidP="00C36C9D">
            <w:pPr>
              <w:jc w:val="center"/>
              <w:rPr>
                <w:b/>
                <w:color w:val="000000"/>
              </w:rPr>
            </w:pPr>
            <w:r w:rsidRPr="00D95B58">
              <w:rPr>
                <w:b/>
                <w:color w:val="000000"/>
              </w:rPr>
              <w:t>37</w:t>
            </w:r>
          </w:p>
        </w:tc>
      </w:tr>
    </w:tbl>
    <w:p w:rsidR="005F4379" w:rsidRPr="00C36C9D" w:rsidRDefault="005F4379" w:rsidP="00506CC8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012F" w:rsidRDefault="008B012F" w:rsidP="00506CC8">
      <w:pPr>
        <w:pStyle w:val="a3"/>
        <w:numPr>
          <w:ilvl w:val="0"/>
          <w:numId w:val="9"/>
        </w:numPr>
        <w:ind w:left="0" w:firstLine="709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</w:t>
      </w:r>
      <w:r w:rsidRPr="00142F8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вижение </w:t>
      </w:r>
      <w:r w:rsidR="00B100E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Юнармия</w:t>
      </w:r>
      <w:proofErr w:type="spellEnd"/>
      <w:r w:rsidR="00B100E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»</w:t>
      </w:r>
      <w:r w:rsidRPr="00142F8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</w:p>
    <w:p w:rsidR="00614C0A" w:rsidRDefault="00242DE6" w:rsidP="008A134D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Наиболее активно в РДШ ведется работа по развитию </w:t>
      </w:r>
      <w:r w:rsidR="008B012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юнармейское движение </w:t>
      </w:r>
      <w:r w:rsidR="008B012F" w:rsidRPr="008B012F">
        <w:rPr>
          <w:rFonts w:ascii="Times New Roman" w:eastAsia="Times New Roman" w:hAnsi="Times New Roman" w:cs="Times New Roman"/>
          <w:sz w:val="28"/>
          <w:szCs w:val="24"/>
          <w:lang w:eastAsia="ru-RU"/>
        </w:rPr>
        <w:t>— всероссийское военно-патриотическое общественное движение, созданное 29 октября 2015 года</w:t>
      </w:r>
      <w:r w:rsidR="008B012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Куратором </w:t>
      </w:r>
      <w:proofErr w:type="spellStart"/>
      <w:r w:rsidR="008B012F">
        <w:rPr>
          <w:rFonts w:ascii="Times New Roman" w:eastAsia="Times New Roman" w:hAnsi="Times New Roman" w:cs="Times New Roman"/>
          <w:sz w:val="28"/>
          <w:szCs w:val="24"/>
          <w:lang w:eastAsia="ru-RU"/>
        </w:rPr>
        <w:t>Юнармии</w:t>
      </w:r>
      <w:proofErr w:type="spellEnd"/>
      <w:r w:rsidR="008B012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городе является </w:t>
      </w:r>
      <w:proofErr w:type="spellStart"/>
      <w:r w:rsidR="008B012F">
        <w:rPr>
          <w:rFonts w:ascii="Times New Roman" w:eastAsia="Times New Roman" w:hAnsi="Times New Roman" w:cs="Times New Roman"/>
          <w:sz w:val="28"/>
          <w:szCs w:val="24"/>
          <w:lang w:eastAsia="ru-RU"/>
        </w:rPr>
        <w:t>Чесалин</w:t>
      </w:r>
      <w:proofErr w:type="spellEnd"/>
      <w:r w:rsidR="008B012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С.Ю.,</w:t>
      </w:r>
      <w:r w:rsidR="008B012F" w:rsidRPr="008B012F">
        <w:t xml:space="preserve"> </w:t>
      </w:r>
      <w:r w:rsidR="008B012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педагог </w:t>
      </w:r>
      <w:r w:rsidR="008B012F" w:rsidRPr="008B012F">
        <w:rPr>
          <w:rFonts w:ascii="Times New Roman" w:eastAsia="Times New Roman" w:hAnsi="Times New Roman" w:cs="Times New Roman"/>
          <w:sz w:val="28"/>
          <w:szCs w:val="24"/>
          <w:lang w:eastAsia="ru-RU"/>
        </w:rPr>
        <w:t>МКОУ О(С)ОШ №1</w:t>
      </w:r>
      <w:r w:rsidR="008B012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специалист МАУ «Молодежный центр «Дивный». Совместными усилиями Чесалина С.Ю. и педагогов физической культуры ОУ в </w:t>
      </w:r>
      <w:r w:rsidR="00B100E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каждой школе </w:t>
      </w:r>
      <w:r w:rsidR="008B012F" w:rsidRPr="008B012F">
        <w:rPr>
          <w:rFonts w:ascii="Times New Roman" w:eastAsia="Times New Roman" w:hAnsi="Times New Roman" w:cs="Times New Roman"/>
          <w:sz w:val="28"/>
          <w:szCs w:val="24"/>
          <w:lang w:eastAsia="ru-RU"/>
        </w:rPr>
        <w:t>Дивногорск</w:t>
      </w:r>
      <w:r w:rsidR="00B100E0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="008B012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B100E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формируются </w:t>
      </w:r>
      <w:r w:rsidR="008B012F" w:rsidRPr="008B012F">
        <w:rPr>
          <w:rFonts w:ascii="Times New Roman" w:eastAsia="Times New Roman" w:hAnsi="Times New Roman" w:cs="Times New Roman"/>
          <w:sz w:val="28"/>
          <w:szCs w:val="24"/>
          <w:lang w:eastAsia="ru-RU"/>
        </w:rPr>
        <w:t>свои юнармейские подразделения, активно участву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ющие</w:t>
      </w:r>
      <w:r w:rsidR="008B012F" w:rsidRPr="008B012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сохранении и развитии лучших традиций военно-патриотического воспитания. </w:t>
      </w:r>
    </w:p>
    <w:p w:rsidR="00614C0A" w:rsidRDefault="00614C0A" w:rsidP="008A134D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По данным образовательных учреждений, на конец 2017-2018 учебного года общая численность юнармейцев составляет 49 человек. Данные в разрезе образовательных учреждений приведены по состоянию на конец 2017-2018 учебного приведены ниже.</w:t>
      </w:r>
    </w:p>
    <w:p w:rsidR="00614C0A" w:rsidRDefault="00614C0A" w:rsidP="008A134D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9357" w:type="dxa"/>
        <w:tblInd w:w="-5" w:type="dxa"/>
        <w:tblLook w:val="04A0" w:firstRow="1" w:lastRow="0" w:firstColumn="1" w:lastColumn="0" w:noHBand="0" w:noVBand="1"/>
      </w:tblPr>
      <w:tblGrid>
        <w:gridCol w:w="6946"/>
        <w:gridCol w:w="2411"/>
      </w:tblGrid>
      <w:tr w:rsidR="00614C0A" w:rsidRPr="00D95B58" w:rsidTr="00614C0A">
        <w:trPr>
          <w:trHeight w:val="300"/>
          <w:tblHeader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C0A" w:rsidRPr="00D95B58" w:rsidRDefault="001F28F9" w:rsidP="000B71E5">
            <w:pPr>
              <w:jc w:val="center"/>
              <w:rPr>
                <w:b/>
                <w:color w:val="000000"/>
              </w:rPr>
            </w:pPr>
            <w:r w:rsidRPr="001F28F9">
              <w:rPr>
                <w:b/>
              </w:rPr>
              <w:t>Образовательное учреждение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C0A" w:rsidRPr="00D95B58" w:rsidRDefault="00614C0A" w:rsidP="000B71E5">
            <w:pPr>
              <w:jc w:val="center"/>
              <w:rPr>
                <w:b/>
                <w:color w:val="000000"/>
              </w:rPr>
            </w:pPr>
            <w:r w:rsidRPr="001F28F9">
              <w:rPr>
                <w:b/>
                <w:color w:val="000000"/>
              </w:rPr>
              <w:t>Количество</w:t>
            </w:r>
            <w:r w:rsidRPr="00D95B58">
              <w:rPr>
                <w:b/>
                <w:color w:val="000000"/>
              </w:rPr>
              <w:t xml:space="preserve"> участников</w:t>
            </w:r>
          </w:p>
        </w:tc>
      </w:tr>
      <w:tr w:rsidR="00614C0A" w:rsidRPr="00D95B58" w:rsidTr="00614C0A">
        <w:trPr>
          <w:trHeight w:val="3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C0A" w:rsidRPr="001F28F9" w:rsidRDefault="00614C0A" w:rsidP="000B71E5">
            <w:pPr>
              <w:rPr>
                <w:color w:val="000000"/>
              </w:rPr>
            </w:pPr>
            <w:r w:rsidRPr="001F28F9">
              <w:t>МБОУ «Школа № 2 им. Ю.А. Гагарина»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C0A" w:rsidRPr="00D95B58" w:rsidRDefault="00614C0A" w:rsidP="000B71E5">
            <w:pPr>
              <w:jc w:val="center"/>
              <w:rPr>
                <w:color w:val="000000"/>
              </w:rPr>
            </w:pPr>
            <w:r w:rsidRPr="001F28F9">
              <w:rPr>
                <w:color w:val="000000"/>
              </w:rPr>
              <w:t>8</w:t>
            </w:r>
          </w:p>
        </w:tc>
      </w:tr>
      <w:tr w:rsidR="00614C0A" w:rsidRPr="00D95B58" w:rsidTr="00614C0A">
        <w:trPr>
          <w:trHeight w:val="3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C0A" w:rsidRPr="001F28F9" w:rsidRDefault="00614C0A" w:rsidP="000B71E5">
            <w:pPr>
              <w:rPr>
                <w:color w:val="000000"/>
              </w:rPr>
            </w:pPr>
            <w:r w:rsidRPr="001F28F9">
              <w:t>МБОУ СОШ № 4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C0A" w:rsidRPr="00D95B58" w:rsidRDefault="00614C0A" w:rsidP="000B71E5">
            <w:pPr>
              <w:jc w:val="center"/>
              <w:rPr>
                <w:color w:val="000000"/>
              </w:rPr>
            </w:pPr>
            <w:r w:rsidRPr="001F28F9">
              <w:rPr>
                <w:color w:val="000000"/>
              </w:rPr>
              <w:t>1</w:t>
            </w:r>
          </w:p>
        </w:tc>
      </w:tr>
      <w:tr w:rsidR="00614C0A" w:rsidRPr="00D95B58" w:rsidTr="00614C0A">
        <w:trPr>
          <w:trHeight w:val="3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C0A" w:rsidRPr="001F28F9" w:rsidRDefault="00614C0A" w:rsidP="000B71E5">
            <w:pPr>
              <w:rPr>
                <w:color w:val="000000"/>
              </w:rPr>
            </w:pPr>
            <w:r w:rsidRPr="001F28F9">
              <w:t>МБОУ СОШ № 5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C0A" w:rsidRPr="00D95B58" w:rsidRDefault="00614C0A" w:rsidP="000B71E5">
            <w:pPr>
              <w:jc w:val="center"/>
              <w:rPr>
                <w:color w:val="000000"/>
              </w:rPr>
            </w:pPr>
            <w:r w:rsidRPr="001F28F9">
              <w:rPr>
                <w:color w:val="000000"/>
              </w:rPr>
              <w:t>11</w:t>
            </w:r>
          </w:p>
        </w:tc>
      </w:tr>
      <w:tr w:rsidR="00614C0A" w:rsidRPr="00D95B58" w:rsidTr="00614C0A">
        <w:trPr>
          <w:trHeight w:val="3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C0A" w:rsidRPr="001F28F9" w:rsidRDefault="00614C0A" w:rsidP="000B71E5">
            <w:pPr>
              <w:rPr>
                <w:color w:val="000000"/>
              </w:rPr>
            </w:pPr>
            <w:r w:rsidRPr="001F28F9">
              <w:t>МБОУ СОШ № 7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C0A" w:rsidRPr="00D95B58" w:rsidRDefault="00614C0A" w:rsidP="000B71E5">
            <w:pPr>
              <w:jc w:val="center"/>
              <w:rPr>
                <w:color w:val="000000"/>
              </w:rPr>
            </w:pPr>
            <w:r w:rsidRPr="001F28F9">
              <w:rPr>
                <w:color w:val="000000"/>
              </w:rPr>
              <w:t>4</w:t>
            </w:r>
          </w:p>
        </w:tc>
      </w:tr>
      <w:tr w:rsidR="00614C0A" w:rsidRPr="00D95B58" w:rsidTr="00614C0A">
        <w:trPr>
          <w:trHeight w:val="3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C0A" w:rsidRPr="001F28F9" w:rsidRDefault="00614C0A" w:rsidP="000B71E5">
            <w:pPr>
              <w:rPr>
                <w:color w:val="000000"/>
              </w:rPr>
            </w:pPr>
            <w:r w:rsidRPr="001F28F9">
              <w:t>МБОУ СОШ № 9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C0A" w:rsidRPr="00D95B58" w:rsidRDefault="00614C0A" w:rsidP="000B71E5">
            <w:pPr>
              <w:jc w:val="center"/>
              <w:rPr>
                <w:color w:val="000000"/>
              </w:rPr>
            </w:pPr>
            <w:r w:rsidRPr="001F28F9">
              <w:rPr>
                <w:color w:val="000000"/>
              </w:rPr>
              <w:t>13</w:t>
            </w:r>
          </w:p>
        </w:tc>
      </w:tr>
      <w:tr w:rsidR="00614C0A" w:rsidRPr="00D95B58" w:rsidTr="00614C0A">
        <w:trPr>
          <w:trHeight w:val="3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C0A" w:rsidRPr="001F28F9" w:rsidRDefault="00614C0A" w:rsidP="000B71E5">
            <w:pPr>
              <w:rPr>
                <w:color w:val="000000"/>
              </w:rPr>
            </w:pPr>
            <w:r w:rsidRPr="001F28F9">
              <w:t>МАОУ гимназия № 10 имени А.Е. Бочкина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C0A" w:rsidRPr="00D95B58" w:rsidRDefault="00614C0A" w:rsidP="000B71E5">
            <w:pPr>
              <w:jc w:val="center"/>
              <w:rPr>
                <w:color w:val="000000"/>
              </w:rPr>
            </w:pPr>
            <w:r w:rsidRPr="001F28F9">
              <w:rPr>
                <w:color w:val="000000"/>
              </w:rPr>
              <w:t>12</w:t>
            </w:r>
          </w:p>
        </w:tc>
      </w:tr>
      <w:tr w:rsidR="00614C0A" w:rsidRPr="00D95B58" w:rsidTr="00614C0A">
        <w:trPr>
          <w:trHeight w:val="3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C0A" w:rsidRPr="00D95B58" w:rsidRDefault="00614C0A" w:rsidP="000B71E5">
            <w:pPr>
              <w:jc w:val="right"/>
              <w:rPr>
                <w:b/>
                <w:color w:val="000000"/>
              </w:rPr>
            </w:pPr>
            <w:r w:rsidRPr="00D95B58">
              <w:rPr>
                <w:b/>
                <w:color w:val="000000"/>
              </w:rPr>
              <w:t>ИТОГО: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C0A" w:rsidRPr="00D95B58" w:rsidRDefault="00614C0A" w:rsidP="000B71E5">
            <w:pPr>
              <w:jc w:val="center"/>
              <w:rPr>
                <w:b/>
                <w:color w:val="000000"/>
              </w:rPr>
            </w:pPr>
            <w:r w:rsidRPr="001F28F9">
              <w:rPr>
                <w:b/>
                <w:color w:val="000000"/>
              </w:rPr>
              <w:t>49</w:t>
            </w:r>
          </w:p>
        </w:tc>
      </w:tr>
    </w:tbl>
    <w:p w:rsidR="008A134D" w:rsidRDefault="008A134D" w:rsidP="008A134D">
      <w:pPr>
        <w:spacing w:line="276" w:lineRule="auto"/>
        <w:rPr>
          <w:sz w:val="28"/>
        </w:rPr>
      </w:pPr>
    </w:p>
    <w:p w:rsidR="008A134D" w:rsidRPr="00115A5E" w:rsidRDefault="008A134D" w:rsidP="008A134D">
      <w:pPr>
        <w:pStyle w:val="a7"/>
        <w:numPr>
          <w:ilvl w:val="0"/>
          <w:numId w:val="9"/>
        </w:numPr>
        <w:spacing w:line="276" w:lineRule="auto"/>
        <w:rPr>
          <w:b/>
          <w:sz w:val="28"/>
        </w:rPr>
      </w:pPr>
      <w:r w:rsidRPr="00115A5E">
        <w:rPr>
          <w:b/>
          <w:sz w:val="28"/>
          <w:szCs w:val="28"/>
        </w:rPr>
        <w:t>Организация летнего отдыха</w:t>
      </w:r>
    </w:p>
    <w:p w:rsidR="008A134D" w:rsidRPr="008A134D" w:rsidRDefault="008A134D" w:rsidP="008A134D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A134D">
        <w:rPr>
          <w:rFonts w:ascii="Times New Roman" w:eastAsia="Times New Roman" w:hAnsi="Times New Roman" w:cs="Times New Roman"/>
          <w:sz w:val="28"/>
          <w:szCs w:val="24"/>
          <w:lang w:eastAsia="ru-RU"/>
        </w:rPr>
        <w:t>Отдых детей в летний период 2018 года организован на основании следующих нормативных документов:</w:t>
      </w:r>
    </w:p>
    <w:p w:rsidR="008A134D" w:rsidRPr="008A134D" w:rsidRDefault="008A134D" w:rsidP="008A134D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A134D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Федеральный закон от 06.10.2003 № 1Э1-ФЗ «Об общих принципах организации местного самоуправления»;</w:t>
      </w:r>
    </w:p>
    <w:p w:rsidR="008A134D" w:rsidRPr="008A134D" w:rsidRDefault="008A134D" w:rsidP="008A134D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A134D">
        <w:rPr>
          <w:rFonts w:ascii="Times New Roman" w:eastAsia="Times New Roman" w:hAnsi="Times New Roman" w:cs="Times New Roman"/>
          <w:sz w:val="28"/>
          <w:szCs w:val="24"/>
          <w:lang w:eastAsia="ru-RU"/>
        </w:rPr>
        <w:t>Закон Красноярского края от 07.07.2009 № 8-3618 «Об обеспечении прав детей на отдых, оздоровление и занятость в Красноярском крае»;</w:t>
      </w:r>
    </w:p>
    <w:p w:rsidR="008A134D" w:rsidRPr="008A134D" w:rsidRDefault="008A134D" w:rsidP="008A134D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A134D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Постановление Правительства Красноярского края от 23.11.2017 № 697-п «Об утверждении средней стоимости путевки в краевые государственные и муниципальные загородные оздоровительные лагеря на 2018 год»;</w:t>
      </w:r>
    </w:p>
    <w:p w:rsidR="008A134D" w:rsidRPr="008A134D" w:rsidRDefault="008A134D" w:rsidP="008A134D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A134D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Муниципальная программа «Система образования города Дивногорска» утвержденной постановлением администрации города Дивногорска от 30.09.2015 № 251п (в ред. от 15.03.2018 №30п);</w:t>
      </w:r>
    </w:p>
    <w:p w:rsidR="008A134D" w:rsidRPr="008A134D" w:rsidRDefault="008A134D" w:rsidP="008A134D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A134D">
        <w:rPr>
          <w:rFonts w:ascii="Times New Roman" w:eastAsia="Times New Roman" w:hAnsi="Times New Roman" w:cs="Times New Roman"/>
          <w:sz w:val="28"/>
          <w:szCs w:val="24"/>
          <w:lang w:eastAsia="ru-RU"/>
        </w:rPr>
        <w:t>Краевые субвенции на организацию отдыха детей и их оздоровления в 2018 году;</w:t>
      </w:r>
    </w:p>
    <w:p w:rsidR="008A134D" w:rsidRPr="008A134D" w:rsidRDefault="008A134D" w:rsidP="008A134D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A134D">
        <w:rPr>
          <w:rFonts w:ascii="Times New Roman" w:eastAsia="Times New Roman" w:hAnsi="Times New Roman" w:cs="Times New Roman"/>
          <w:sz w:val="28"/>
          <w:szCs w:val="24"/>
          <w:lang w:eastAsia="ru-RU"/>
        </w:rPr>
        <w:t>Распоряжения Администрации города Дивногорска «Об организации отдыха, оздоровления детей и подростков в 2018 году» № 619р от 27.03.2018 года;</w:t>
      </w:r>
    </w:p>
    <w:p w:rsidR="008A134D" w:rsidRPr="008A134D" w:rsidRDefault="008A134D" w:rsidP="008A134D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A13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Приказ отдела образования администрации города Дивногорска от 16.03.2018 №45 «Об организации отдыха, оздоровления детей и подростков в 2018 году»; </w:t>
      </w:r>
    </w:p>
    <w:p w:rsidR="008A134D" w:rsidRPr="008A134D" w:rsidRDefault="008A134D" w:rsidP="008A134D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A134D">
        <w:rPr>
          <w:rFonts w:ascii="Times New Roman" w:eastAsia="Times New Roman" w:hAnsi="Times New Roman" w:cs="Times New Roman"/>
          <w:sz w:val="28"/>
          <w:szCs w:val="24"/>
          <w:lang w:eastAsia="ru-RU"/>
        </w:rPr>
        <w:t>Ст</w:t>
      </w:r>
      <w:hyperlink r:id="rId10" w:history="1">
        <w:r w:rsidRPr="008A134D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андарт безопасности отдыха и оздоровления детей в загородных оздоровительных учреждениях</w:t>
        </w:r>
      </w:hyperlink>
    </w:p>
    <w:p w:rsidR="008A134D" w:rsidRPr="008A134D" w:rsidRDefault="008A134D" w:rsidP="008A134D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A134D" w:rsidRPr="007850F0" w:rsidRDefault="008A134D" w:rsidP="008A13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134D">
        <w:rPr>
          <w:sz w:val="28"/>
        </w:rPr>
        <w:t>Для наибольшего охвата было организовано</w:t>
      </w:r>
      <w:r w:rsidRPr="007850F0">
        <w:rPr>
          <w:sz w:val="28"/>
          <w:szCs w:val="28"/>
        </w:rPr>
        <w:t xml:space="preserve"> взаимодействие всех заинтересованных ведомств и структур.</w:t>
      </w:r>
    </w:p>
    <w:p w:rsidR="008A134D" w:rsidRPr="007850F0" w:rsidRDefault="008A134D" w:rsidP="008A13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50F0">
        <w:rPr>
          <w:sz w:val="28"/>
          <w:szCs w:val="28"/>
        </w:rPr>
        <w:t>В соответствии с распоряжением Администрации города Дивногорска «Об организации отдыха, оздоровления детей и подростков в 201</w:t>
      </w:r>
      <w:r>
        <w:rPr>
          <w:sz w:val="28"/>
          <w:szCs w:val="28"/>
        </w:rPr>
        <w:t>8</w:t>
      </w:r>
      <w:r w:rsidRPr="007850F0">
        <w:rPr>
          <w:sz w:val="28"/>
          <w:szCs w:val="28"/>
        </w:rPr>
        <w:t xml:space="preserve"> году» № </w:t>
      </w:r>
      <w:r>
        <w:rPr>
          <w:sz w:val="28"/>
          <w:szCs w:val="28"/>
        </w:rPr>
        <w:t>619</w:t>
      </w:r>
      <w:r w:rsidRPr="007850F0">
        <w:rPr>
          <w:sz w:val="28"/>
          <w:szCs w:val="28"/>
        </w:rPr>
        <w:t>р от 2</w:t>
      </w:r>
      <w:r>
        <w:rPr>
          <w:sz w:val="28"/>
          <w:szCs w:val="28"/>
        </w:rPr>
        <w:t>7</w:t>
      </w:r>
      <w:r w:rsidRPr="007850F0">
        <w:rPr>
          <w:sz w:val="28"/>
          <w:szCs w:val="28"/>
        </w:rPr>
        <w:t>.03.201</w:t>
      </w:r>
      <w:r>
        <w:rPr>
          <w:sz w:val="28"/>
          <w:szCs w:val="28"/>
        </w:rPr>
        <w:t>8</w:t>
      </w:r>
      <w:r w:rsidRPr="007850F0">
        <w:rPr>
          <w:sz w:val="28"/>
          <w:szCs w:val="28"/>
        </w:rPr>
        <w:t xml:space="preserve"> года были организованы:</w:t>
      </w:r>
    </w:p>
    <w:p w:rsidR="008A134D" w:rsidRPr="007850F0" w:rsidRDefault="008A134D" w:rsidP="008A134D">
      <w:pPr>
        <w:pStyle w:val="a7"/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850F0">
        <w:rPr>
          <w:sz w:val="28"/>
          <w:szCs w:val="28"/>
        </w:rPr>
        <w:t>Летние оздоровительные лагеря (ЛОЛ) на базе образовательных учреждений (1-2 сезон):</w:t>
      </w:r>
    </w:p>
    <w:tbl>
      <w:tblPr>
        <w:tblW w:w="9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4788"/>
        <w:gridCol w:w="2835"/>
        <w:gridCol w:w="1169"/>
      </w:tblGrid>
      <w:tr w:rsidR="008A134D" w:rsidRPr="007850F0" w:rsidTr="001F28F9">
        <w:trPr>
          <w:trHeight w:val="610"/>
          <w:tblHeader/>
        </w:trPr>
        <w:tc>
          <w:tcPr>
            <w:tcW w:w="594" w:type="dxa"/>
            <w:vMerge w:val="restart"/>
            <w:shd w:val="clear" w:color="auto" w:fill="auto"/>
            <w:vAlign w:val="center"/>
            <w:hideMark/>
          </w:tcPr>
          <w:p w:rsidR="008A134D" w:rsidRPr="001F28F9" w:rsidRDefault="008A134D" w:rsidP="000B71E5">
            <w:pPr>
              <w:jc w:val="center"/>
              <w:rPr>
                <w:b/>
              </w:rPr>
            </w:pPr>
            <w:r w:rsidRPr="001F28F9">
              <w:rPr>
                <w:b/>
              </w:rPr>
              <w:t>№ п/п</w:t>
            </w:r>
          </w:p>
        </w:tc>
        <w:tc>
          <w:tcPr>
            <w:tcW w:w="4788" w:type="dxa"/>
            <w:vMerge w:val="restart"/>
            <w:shd w:val="clear" w:color="auto" w:fill="auto"/>
            <w:vAlign w:val="center"/>
          </w:tcPr>
          <w:p w:rsidR="008A134D" w:rsidRPr="001F28F9" w:rsidRDefault="008A134D" w:rsidP="000B71E5">
            <w:pPr>
              <w:jc w:val="center"/>
              <w:rPr>
                <w:b/>
              </w:rPr>
            </w:pPr>
            <w:r w:rsidRPr="001F28F9">
              <w:rPr>
                <w:b/>
              </w:rPr>
              <w:t>Образовательное учреждение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:rsidR="008A134D" w:rsidRPr="001F28F9" w:rsidRDefault="008A134D" w:rsidP="000B71E5">
            <w:pPr>
              <w:jc w:val="center"/>
              <w:rPr>
                <w:b/>
              </w:rPr>
            </w:pPr>
            <w:r w:rsidRPr="001F28F9">
              <w:rPr>
                <w:b/>
              </w:rPr>
              <w:t>Сезон</w:t>
            </w:r>
          </w:p>
        </w:tc>
        <w:tc>
          <w:tcPr>
            <w:tcW w:w="1169" w:type="dxa"/>
            <w:vMerge w:val="restart"/>
            <w:shd w:val="clear" w:color="auto" w:fill="auto"/>
            <w:vAlign w:val="center"/>
          </w:tcPr>
          <w:p w:rsidR="008A134D" w:rsidRPr="001F28F9" w:rsidRDefault="008A134D" w:rsidP="000B71E5">
            <w:pPr>
              <w:jc w:val="center"/>
              <w:rPr>
                <w:b/>
              </w:rPr>
            </w:pPr>
            <w:r w:rsidRPr="001F28F9">
              <w:rPr>
                <w:b/>
              </w:rPr>
              <w:t>Кол-во детей</w:t>
            </w:r>
          </w:p>
        </w:tc>
      </w:tr>
      <w:tr w:rsidR="008A134D" w:rsidRPr="007850F0" w:rsidTr="001F28F9">
        <w:trPr>
          <w:trHeight w:val="517"/>
        </w:trPr>
        <w:tc>
          <w:tcPr>
            <w:tcW w:w="594" w:type="dxa"/>
            <w:vMerge/>
            <w:shd w:val="clear" w:color="auto" w:fill="auto"/>
            <w:vAlign w:val="center"/>
            <w:hideMark/>
          </w:tcPr>
          <w:p w:rsidR="008A134D" w:rsidRPr="001F28F9" w:rsidRDefault="008A134D" w:rsidP="000B71E5"/>
        </w:tc>
        <w:tc>
          <w:tcPr>
            <w:tcW w:w="4788" w:type="dxa"/>
            <w:vMerge/>
            <w:shd w:val="clear" w:color="auto" w:fill="auto"/>
            <w:vAlign w:val="center"/>
          </w:tcPr>
          <w:p w:rsidR="008A134D" w:rsidRPr="001F28F9" w:rsidRDefault="008A134D" w:rsidP="000B71E5"/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8A134D" w:rsidRPr="001F28F9" w:rsidRDefault="008A134D" w:rsidP="000B71E5"/>
        </w:tc>
        <w:tc>
          <w:tcPr>
            <w:tcW w:w="1169" w:type="dxa"/>
            <w:vMerge/>
            <w:shd w:val="clear" w:color="auto" w:fill="auto"/>
          </w:tcPr>
          <w:p w:rsidR="008A134D" w:rsidRPr="001F28F9" w:rsidRDefault="008A134D" w:rsidP="000B71E5">
            <w:pPr>
              <w:jc w:val="center"/>
            </w:pPr>
          </w:p>
        </w:tc>
      </w:tr>
      <w:tr w:rsidR="008A134D" w:rsidRPr="007850F0" w:rsidTr="000B71E5">
        <w:trPr>
          <w:trHeight w:val="300"/>
        </w:trPr>
        <w:tc>
          <w:tcPr>
            <w:tcW w:w="594" w:type="dxa"/>
            <w:shd w:val="clear" w:color="auto" w:fill="auto"/>
            <w:noWrap/>
            <w:vAlign w:val="center"/>
          </w:tcPr>
          <w:p w:rsidR="008A134D" w:rsidRPr="001F28F9" w:rsidRDefault="008A134D" w:rsidP="000B71E5">
            <w:r w:rsidRPr="001F28F9">
              <w:t>1</w:t>
            </w:r>
          </w:p>
        </w:tc>
        <w:tc>
          <w:tcPr>
            <w:tcW w:w="4788" w:type="dxa"/>
            <w:shd w:val="clear" w:color="auto" w:fill="auto"/>
            <w:noWrap/>
            <w:vAlign w:val="center"/>
          </w:tcPr>
          <w:p w:rsidR="008A134D" w:rsidRPr="001F28F9" w:rsidRDefault="008A134D" w:rsidP="000B71E5">
            <w:r w:rsidRPr="001F28F9">
              <w:t>МБОУ СОШ№2 им. Ю.А. Гагарина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8A134D" w:rsidRPr="001F28F9" w:rsidRDefault="008A134D" w:rsidP="000B71E5">
            <w:r w:rsidRPr="001F28F9">
              <w:t>1 сезон, 01.06-29.06</w:t>
            </w:r>
          </w:p>
        </w:tc>
        <w:tc>
          <w:tcPr>
            <w:tcW w:w="1169" w:type="dxa"/>
            <w:vAlign w:val="center"/>
          </w:tcPr>
          <w:p w:rsidR="008A134D" w:rsidRPr="001F28F9" w:rsidRDefault="008A134D" w:rsidP="000B71E5">
            <w:pPr>
              <w:jc w:val="center"/>
            </w:pPr>
            <w:r w:rsidRPr="001F28F9">
              <w:t>175</w:t>
            </w:r>
          </w:p>
        </w:tc>
      </w:tr>
      <w:tr w:rsidR="008A134D" w:rsidRPr="007850F0" w:rsidTr="000B71E5">
        <w:trPr>
          <w:trHeight w:val="300"/>
        </w:trPr>
        <w:tc>
          <w:tcPr>
            <w:tcW w:w="594" w:type="dxa"/>
            <w:shd w:val="clear" w:color="auto" w:fill="auto"/>
            <w:noWrap/>
            <w:vAlign w:val="center"/>
          </w:tcPr>
          <w:p w:rsidR="008A134D" w:rsidRPr="001F28F9" w:rsidRDefault="008A134D" w:rsidP="000B71E5">
            <w:r w:rsidRPr="001F28F9">
              <w:t>2</w:t>
            </w:r>
          </w:p>
        </w:tc>
        <w:tc>
          <w:tcPr>
            <w:tcW w:w="4788" w:type="dxa"/>
            <w:shd w:val="clear" w:color="auto" w:fill="auto"/>
            <w:noWrap/>
            <w:vAlign w:val="center"/>
          </w:tcPr>
          <w:p w:rsidR="008A134D" w:rsidRPr="001F28F9" w:rsidRDefault="008A134D" w:rsidP="000B71E5">
            <w:r w:rsidRPr="001F28F9">
              <w:t>МБОУ СОШ№4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8A134D" w:rsidRPr="001F28F9" w:rsidRDefault="008A134D" w:rsidP="000B71E5">
            <w:r w:rsidRPr="001F28F9">
              <w:t>1 сезон, 01.06-29.06</w:t>
            </w:r>
          </w:p>
        </w:tc>
        <w:tc>
          <w:tcPr>
            <w:tcW w:w="1169" w:type="dxa"/>
            <w:vAlign w:val="center"/>
          </w:tcPr>
          <w:p w:rsidR="008A134D" w:rsidRPr="001F28F9" w:rsidRDefault="008A134D" w:rsidP="000B71E5">
            <w:pPr>
              <w:jc w:val="center"/>
            </w:pPr>
            <w:r w:rsidRPr="001F28F9">
              <w:t>120</w:t>
            </w:r>
          </w:p>
        </w:tc>
      </w:tr>
      <w:tr w:rsidR="008A134D" w:rsidRPr="007850F0" w:rsidTr="000B71E5">
        <w:trPr>
          <w:trHeight w:val="353"/>
        </w:trPr>
        <w:tc>
          <w:tcPr>
            <w:tcW w:w="594" w:type="dxa"/>
            <w:shd w:val="clear" w:color="auto" w:fill="auto"/>
            <w:noWrap/>
            <w:vAlign w:val="center"/>
          </w:tcPr>
          <w:p w:rsidR="008A134D" w:rsidRPr="001F28F9" w:rsidRDefault="008A134D" w:rsidP="000B71E5">
            <w:r w:rsidRPr="001F28F9">
              <w:t>3</w:t>
            </w:r>
          </w:p>
        </w:tc>
        <w:tc>
          <w:tcPr>
            <w:tcW w:w="4788" w:type="dxa"/>
            <w:shd w:val="clear" w:color="000000" w:fill="FFFFFF"/>
            <w:vAlign w:val="center"/>
          </w:tcPr>
          <w:p w:rsidR="008A134D" w:rsidRPr="001F28F9" w:rsidRDefault="008A134D" w:rsidP="000B71E5">
            <w:r w:rsidRPr="001F28F9">
              <w:t>МБОУ СОШ№5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8A134D" w:rsidRPr="001F28F9" w:rsidRDefault="008A134D" w:rsidP="000B71E5">
            <w:r w:rsidRPr="001F28F9">
              <w:t>1 сезон, 01.06-29.06</w:t>
            </w:r>
          </w:p>
        </w:tc>
        <w:tc>
          <w:tcPr>
            <w:tcW w:w="1169" w:type="dxa"/>
            <w:vAlign w:val="center"/>
          </w:tcPr>
          <w:p w:rsidR="008A134D" w:rsidRPr="001F28F9" w:rsidRDefault="008A134D" w:rsidP="000B71E5">
            <w:pPr>
              <w:jc w:val="center"/>
            </w:pPr>
            <w:r w:rsidRPr="001F28F9">
              <w:t>161</w:t>
            </w:r>
          </w:p>
        </w:tc>
      </w:tr>
      <w:tr w:rsidR="008A134D" w:rsidRPr="007850F0" w:rsidTr="000B71E5">
        <w:trPr>
          <w:trHeight w:val="288"/>
        </w:trPr>
        <w:tc>
          <w:tcPr>
            <w:tcW w:w="594" w:type="dxa"/>
            <w:shd w:val="clear" w:color="auto" w:fill="auto"/>
            <w:noWrap/>
            <w:vAlign w:val="center"/>
          </w:tcPr>
          <w:p w:rsidR="008A134D" w:rsidRPr="001F28F9" w:rsidRDefault="008A134D" w:rsidP="000B71E5">
            <w:r w:rsidRPr="001F28F9">
              <w:t>4</w:t>
            </w:r>
          </w:p>
        </w:tc>
        <w:tc>
          <w:tcPr>
            <w:tcW w:w="4788" w:type="dxa"/>
            <w:shd w:val="clear" w:color="000000" w:fill="FFFFFF"/>
            <w:vAlign w:val="center"/>
          </w:tcPr>
          <w:p w:rsidR="008A134D" w:rsidRPr="001F28F9" w:rsidRDefault="008A134D" w:rsidP="000B71E5">
            <w:r w:rsidRPr="001F28F9">
              <w:t>МБОУ СОШ№7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8A134D" w:rsidRPr="001F28F9" w:rsidRDefault="008A134D" w:rsidP="000B71E5">
            <w:r w:rsidRPr="001F28F9">
              <w:t>1 сезон, 01.06-29.06</w:t>
            </w:r>
          </w:p>
        </w:tc>
        <w:tc>
          <w:tcPr>
            <w:tcW w:w="1169" w:type="dxa"/>
            <w:vAlign w:val="center"/>
          </w:tcPr>
          <w:p w:rsidR="008A134D" w:rsidRPr="001F28F9" w:rsidRDefault="008A134D" w:rsidP="000B71E5">
            <w:pPr>
              <w:jc w:val="center"/>
            </w:pPr>
            <w:r w:rsidRPr="001F28F9">
              <w:t>44</w:t>
            </w:r>
          </w:p>
        </w:tc>
      </w:tr>
      <w:tr w:rsidR="008A134D" w:rsidRPr="007850F0" w:rsidTr="000B71E5">
        <w:trPr>
          <w:trHeight w:val="300"/>
        </w:trPr>
        <w:tc>
          <w:tcPr>
            <w:tcW w:w="594" w:type="dxa"/>
            <w:shd w:val="clear" w:color="auto" w:fill="auto"/>
            <w:noWrap/>
            <w:vAlign w:val="center"/>
          </w:tcPr>
          <w:p w:rsidR="008A134D" w:rsidRPr="001F28F9" w:rsidRDefault="008A134D" w:rsidP="000B71E5">
            <w:r w:rsidRPr="001F28F9">
              <w:t>5</w:t>
            </w:r>
          </w:p>
        </w:tc>
        <w:tc>
          <w:tcPr>
            <w:tcW w:w="4788" w:type="dxa"/>
            <w:shd w:val="clear" w:color="auto" w:fill="auto"/>
            <w:noWrap/>
            <w:vAlign w:val="center"/>
          </w:tcPr>
          <w:p w:rsidR="008A134D" w:rsidRPr="001F28F9" w:rsidRDefault="008A134D" w:rsidP="000B71E5">
            <w:r w:rsidRPr="001F28F9">
              <w:t>МБОУ СОШ№9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8A134D" w:rsidRPr="001F28F9" w:rsidRDefault="008A134D" w:rsidP="000B71E5">
            <w:r w:rsidRPr="001F28F9">
              <w:t>1 сезон, 01.06-29.06</w:t>
            </w:r>
          </w:p>
        </w:tc>
        <w:tc>
          <w:tcPr>
            <w:tcW w:w="1169" w:type="dxa"/>
            <w:vAlign w:val="center"/>
          </w:tcPr>
          <w:p w:rsidR="008A134D" w:rsidRPr="001F28F9" w:rsidRDefault="008A134D" w:rsidP="000B71E5">
            <w:pPr>
              <w:jc w:val="center"/>
            </w:pPr>
            <w:r w:rsidRPr="001F28F9">
              <w:t>99</w:t>
            </w:r>
          </w:p>
        </w:tc>
      </w:tr>
      <w:tr w:rsidR="008A134D" w:rsidRPr="007850F0" w:rsidTr="000B71E5">
        <w:trPr>
          <w:trHeight w:val="300"/>
        </w:trPr>
        <w:tc>
          <w:tcPr>
            <w:tcW w:w="594" w:type="dxa"/>
            <w:shd w:val="clear" w:color="auto" w:fill="auto"/>
            <w:noWrap/>
            <w:vAlign w:val="center"/>
          </w:tcPr>
          <w:p w:rsidR="008A134D" w:rsidRPr="001F28F9" w:rsidRDefault="008A134D" w:rsidP="000B71E5">
            <w:r w:rsidRPr="001F28F9">
              <w:t>6</w:t>
            </w:r>
          </w:p>
        </w:tc>
        <w:tc>
          <w:tcPr>
            <w:tcW w:w="4788" w:type="dxa"/>
            <w:shd w:val="clear" w:color="auto" w:fill="auto"/>
            <w:noWrap/>
            <w:vAlign w:val="center"/>
          </w:tcPr>
          <w:p w:rsidR="008A134D" w:rsidRPr="001F28F9" w:rsidRDefault="008A134D" w:rsidP="000B71E5">
            <w:r w:rsidRPr="001F28F9">
              <w:t>МАОУ Гимназия №10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8A134D" w:rsidRPr="001F28F9" w:rsidRDefault="008A134D" w:rsidP="000B71E5">
            <w:r w:rsidRPr="001F28F9">
              <w:t>1 сезон, 01.06-29.06</w:t>
            </w:r>
          </w:p>
        </w:tc>
        <w:tc>
          <w:tcPr>
            <w:tcW w:w="1169" w:type="dxa"/>
            <w:vAlign w:val="center"/>
          </w:tcPr>
          <w:p w:rsidR="008A134D" w:rsidRPr="001F28F9" w:rsidRDefault="008A134D" w:rsidP="000B71E5">
            <w:pPr>
              <w:jc w:val="center"/>
            </w:pPr>
            <w:r w:rsidRPr="001F28F9">
              <w:t>165</w:t>
            </w:r>
          </w:p>
        </w:tc>
      </w:tr>
      <w:tr w:rsidR="008A134D" w:rsidRPr="007850F0" w:rsidTr="000B71E5">
        <w:trPr>
          <w:trHeight w:val="300"/>
        </w:trPr>
        <w:tc>
          <w:tcPr>
            <w:tcW w:w="594" w:type="dxa"/>
            <w:shd w:val="clear" w:color="auto" w:fill="auto"/>
            <w:noWrap/>
            <w:vAlign w:val="center"/>
          </w:tcPr>
          <w:p w:rsidR="008A134D" w:rsidRPr="001F28F9" w:rsidRDefault="008A134D" w:rsidP="000B71E5">
            <w:r w:rsidRPr="001F28F9">
              <w:t>7</w:t>
            </w:r>
          </w:p>
        </w:tc>
        <w:tc>
          <w:tcPr>
            <w:tcW w:w="4788" w:type="dxa"/>
            <w:shd w:val="clear" w:color="auto" w:fill="auto"/>
            <w:noWrap/>
            <w:vAlign w:val="center"/>
          </w:tcPr>
          <w:p w:rsidR="008A134D" w:rsidRPr="001F28F9" w:rsidRDefault="008A134D" w:rsidP="000B71E5">
            <w:r w:rsidRPr="001F28F9">
              <w:t xml:space="preserve">МБОУ ДО «ДДТ» 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8A134D" w:rsidRPr="001F28F9" w:rsidRDefault="008A134D" w:rsidP="000B71E5">
            <w:r w:rsidRPr="001F28F9">
              <w:t>2 сезон, 02.07-29.07</w:t>
            </w:r>
          </w:p>
        </w:tc>
        <w:tc>
          <w:tcPr>
            <w:tcW w:w="1169" w:type="dxa"/>
            <w:vAlign w:val="center"/>
          </w:tcPr>
          <w:p w:rsidR="008A134D" w:rsidRPr="001F28F9" w:rsidRDefault="008A134D" w:rsidP="000B71E5">
            <w:pPr>
              <w:jc w:val="center"/>
            </w:pPr>
            <w:r w:rsidRPr="001F28F9">
              <w:t>40</w:t>
            </w:r>
          </w:p>
        </w:tc>
      </w:tr>
      <w:tr w:rsidR="008A134D" w:rsidRPr="007850F0" w:rsidTr="000B71E5">
        <w:trPr>
          <w:trHeight w:val="300"/>
        </w:trPr>
        <w:tc>
          <w:tcPr>
            <w:tcW w:w="594" w:type="dxa"/>
            <w:shd w:val="clear" w:color="auto" w:fill="auto"/>
            <w:noWrap/>
            <w:vAlign w:val="center"/>
          </w:tcPr>
          <w:p w:rsidR="008A134D" w:rsidRPr="001F28F9" w:rsidRDefault="008A134D" w:rsidP="000B71E5"/>
        </w:tc>
        <w:tc>
          <w:tcPr>
            <w:tcW w:w="4788" w:type="dxa"/>
            <w:shd w:val="clear" w:color="auto" w:fill="auto"/>
            <w:noWrap/>
            <w:vAlign w:val="center"/>
          </w:tcPr>
          <w:p w:rsidR="008A134D" w:rsidRPr="008F2619" w:rsidRDefault="008F2619" w:rsidP="008F2619">
            <w:pPr>
              <w:jc w:val="right"/>
              <w:rPr>
                <w:b/>
              </w:rPr>
            </w:pPr>
            <w:r w:rsidRPr="008F2619">
              <w:rPr>
                <w:b/>
              </w:rPr>
              <w:t>ИТОГО</w:t>
            </w:r>
            <w:r w:rsidR="008A134D" w:rsidRPr="008F2619">
              <w:rPr>
                <w:b/>
              </w:rPr>
              <w:t>: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8A134D" w:rsidRPr="008F2619" w:rsidRDefault="008A134D" w:rsidP="000B71E5">
            <w:pPr>
              <w:rPr>
                <w:b/>
              </w:rPr>
            </w:pPr>
          </w:p>
        </w:tc>
        <w:tc>
          <w:tcPr>
            <w:tcW w:w="1169" w:type="dxa"/>
            <w:vAlign w:val="center"/>
          </w:tcPr>
          <w:p w:rsidR="008A134D" w:rsidRPr="008F2619" w:rsidRDefault="008A134D" w:rsidP="000B71E5">
            <w:pPr>
              <w:jc w:val="center"/>
              <w:rPr>
                <w:b/>
              </w:rPr>
            </w:pPr>
            <w:r w:rsidRPr="008F2619">
              <w:rPr>
                <w:b/>
              </w:rPr>
              <w:t>804</w:t>
            </w:r>
          </w:p>
        </w:tc>
      </w:tr>
    </w:tbl>
    <w:p w:rsidR="008A134D" w:rsidRDefault="008A134D" w:rsidP="008A134D">
      <w:pPr>
        <w:pStyle w:val="a7"/>
        <w:ind w:left="0" w:firstLine="720"/>
        <w:jc w:val="both"/>
        <w:rPr>
          <w:sz w:val="28"/>
          <w:szCs w:val="28"/>
        </w:rPr>
      </w:pPr>
    </w:p>
    <w:p w:rsidR="008A134D" w:rsidRDefault="008A134D" w:rsidP="008A134D">
      <w:pPr>
        <w:pStyle w:val="a7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базе ЛОЛ были организованы профильные спортивные отряды, для 90 детей МБУ</w:t>
      </w:r>
      <w:r w:rsidRPr="00E0654B">
        <w:rPr>
          <w:sz w:val="28"/>
          <w:szCs w:val="28"/>
        </w:rPr>
        <w:t xml:space="preserve"> </w:t>
      </w:r>
      <w:r>
        <w:rPr>
          <w:sz w:val="28"/>
          <w:szCs w:val="28"/>
        </w:rPr>
        <w:t>«Спортивная школа г. </w:t>
      </w:r>
      <w:r w:rsidRPr="00E0654B">
        <w:rPr>
          <w:sz w:val="28"/>
          <w:szCs w:val="28"/>
        </w:rPr>
        <w:t>Дивногорска</w:t>
      </w:r>
      <w:r>
        <w:rPr>
          <w:sz w:val="28"/>
          <w:szCs w:val="28"/>
        </w:rPr>
        <w:t>» (65 детей в ОУ2 и 25 детей в ОУ5).</w:t>
      </w:r>
    </w:p>
    <w:p w:rsidR="008A134D" w:rsidRDefault="008A134D" w:rsidP="008A134D">
      <w:pPr>
        <w:pStyle w:val="a7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Кроме того, на базе ЛОЛ ОУ9 отдохнули 12 детей КГКС (К) ОУ </w:t>
      </w:r>
      <w:r w:rsidRPr="002445BC">
        <w:rPr>
          <w:sz w:val="28"/>
          <w:szCs w:val="28"/>
        </w:rPr>
        <w:t xml:space="preserve">для обучающихся, воспитанников с ограниченными возможностями здоровья </w:t>
      </w:r>
      <w:r>
        <w:rPr>
          <w:sz w:val="28"/>
          <w:szCs w:val="28"/>
        </w:rPr>
        <w:t>«</w:t>
      </w:r>
      <w:r w:rsidRPr="002445BC">
        <w:rPr>
          <w:sz w:val="28"/>
          <w:szCs w:val="28"/>
        </w:rPr>
        <w:t>Дивногорская специальная (коррекционная) общеобразовательная школа VIII вида</w:t>
      </w:r>
      <w:r>
        <w:rPr>
          <w:sz w:val="28"/>
          <w:szCs w:val="28"/>
        </w:rPr>
        <w:t>».</w:t>
      </w:r>
    </w:p>
    <w:p w:rsidR="008A134D" w:rsidRDefault="008A134D" w:rsidP="008A134D">
      <w:pPr>
        <w:pStyle w:val="a7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 2018 году вновь возобновлена работа ЛОЛ на базе МБОУ СОШ №7.</w:t>
      </w:r>
    </w:p>
    <w:p w:rsidR="008A134D" w:rsidRDefault="008A134D" w:rsidP="008A134D">
      <w:pPr>
        <w:pStyle w:val="a7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проблемами финансирования в 2018 году, не был открыт </w:t>
      </w:r>
      <w:r w:rsidRPr="007850F0">
        <w:rPr>
          <w:sz w:val="28"/>
          <w:szCs w:val="28"/>
        </w:rPr>
        <w:t>Пал</w:t>
      </w:r>
      <w:r>
        <w:rPr>
          <w:sz w:val="28"/>
          <w:szCs w:val="28"/>
        </w:rPr>
        <w:t xml:space="preserve">аточный лагерь «Оранжевая </w:t>
      </w:r>
      <w:proofErr w:type="spellStart"/>
      <w:r>
        <w:rPr>
          <w:sz w:val="28"/>
          <w:szCs w:val="28"/>
        </w:rPr>
        <w:t>Мана</w:t>
      </w:r>
      <w:proofErr w:type="spellEnd"/>
      <w:r>
        <w:rPr>
          <w:sz w:val="28"/>
          <w:szCs w:val="28"/>
        </w:rPr>
        <w:t>».</w:t>
      </w:r>
    </w:p>
    <w:p w:rsidR="008A134D" w:rsidRPr="007850F0" w:rsidRDefault="008A134D" w:rsidP="008A134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850F0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предоставленными субвенциями</w:t>
      </w:r>
      <w:r w:rsidRPr="007850F0">
        <w:rPr>
          <w:sz w:val="28"/>
          <w:szCs w:val="28"/>
        </w:rPr>
        <w:t xml:space="preserve"> на организацию отдыха детей и их оздоровления в 201</w:t>
      </w:r>
      <w:r>
        <w:rPr>
          <w:sz w:val="28"/>
          <w:szCs w:val="28"/>
        </w:rPr>
        <w:t>8</w:t>
      </w:r>
      <w:r w:rsidRPr="007850F0">
        <w:rPr>
          <w:sz w:val="28"/>
          <w:szCs w:val="28"/>
        </w:rPr>
        <w:t xml:space="preserve"> году был организован отдых детей в загородных лагерях </w:t>
      </w:r>
      <w:r w:rsidRPr="000408B9">
        <w:rPr>
          <w:sz w:val="28"/>
          <w:szCs w:val="28"/>
        </w:rPr>
        <w:t>– 239 детей</w:t>
      </w:r>
      <w:r>
        <w:rPr>
          <w:sz w:val="28"/>
          <w:szCs w:val="28"/>
        </w:rPr>
        <w:t xml:space="preserve"> (на 30 детей меньше, чем в 2017 году)</w:t>
      </w:r>
      <w:r w:rsidRPr="007850F0">
        <w:rPr>
          <w:sz w:val="28"/>
          <w:szCs w:val="28"/>
        </w:rPr>
        <w:t>:</w:t>
      </w:r>
    </w:p>
    <w:p w:rsidR="008A134D" w:rsidRPr="00050DF1" w:rsidRDefault="008A134D" w:rsidP="008A134D">
      <w:pPr>
        <w:pStyle w:val="a7"/>
        <w:ind w:left="0" w:firstLine="709"/>
        <w:jc w:val="both"/>
        <w:rPr>
          <w:sz w:val="28"/>
          <w:szCs w:val="28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707"/>
        <w:gridCol w:w="1169"/>
        <w:gridCol w:w="3225"/>
      </w:tblGrid>
      <w:tr w:rsidR="008A134D" w:rsidRPr="007850F0" w:rsidTr="001F28F9">
        <w:trPr>
          <w:trHeight w:val="610"/>
          <w:tblHeader/>
        </w:trPr>
        <w:tc>
          <w:tcPr>
            <w:tcW w:w="675" w:type="dxa"/>
            <w:vMerge w:val="restart"/>
            <w:shd w:val="clear" w:color="auto" w:fill="auto"/>
            <w:vAlign w:val="center"/>
            <w:hideMark/>
          </w:tcPr>
          <w:p w:rsidR="008A134D" w:rsidRPr="001F28F9" w:rsidRDefault="008A134D" w:rsidP="000B71E5">
            <w:pPr>
              <w:jc w:val="center"/>
              <w:rPr>
                <w:b/>
              </w:rPr>
            </w:pPr>
            <w:r w:rsidRPr="001F28F9">
              <w:rPr>
                <w:b/>
              </w:rPr>
              <w:t>№ п/п</w:t>
            </w:r>
          </w:p>
        </w:tc>
        <w:tc>
          <w:tcPr>
            <w:tcW w:w="4707" w:type="dxa"/>
            <w:vMerge w:val="restart"/>
            <w:shd w:val="clear" w:color="auto" w:fill="auto"/>
            <w:vAlign w:val="center"/>
          </w:tcPr>
          <w:p w:rsidR="008A134D" w:rsidRPr="001F28F9" w:rsidRDefault="008A134D" w:rsidP="000B71E5">
            <w:pPr>
              <w:jc w:val="center"/>
              <w:rPr>
                <w:b/>
              </w:rPr>
            </w:pPr>
            <w:r w:rsidRPr="001F28F9">
              <w:rPr>
                <w:b/>
              </w:rPr>
              <w:t>Наименование загородного лагеря</w:t>
            </w:r>
          </w:p>
        </w:tc>
        <w:tc>
          <w:tcPr>
            <w:tcW w:w="1169" w:type="dxa"/>
            <w:vMerge w:val="restart"/>
            <w:shd w:val="clear" w:color="auto" w:fill="auto"/>
            <w:vAlign w:val="center"/>
          </w:tcPr>
          <w:p w:rsidR="008A134D" w:rsidRPr="001F28F9" w:rsidRDefault="008A134D" w:rsidP="000B71E5">
            <w:pPr>
              <w:jc w:val="center"/>
              <w:rPr>
                <w:b/>
              </w:rPr>
            </w:pPr>
            <w:r w:rsidRPr="001F28F9">
              <w:rPr>
                <w:b/>
              </w:rPr>
              <w:t>Кол-во детей</w:t>
            </w:r>
          </w:p>
        </w:tc>
        <w:tc>
          <w:tcPr>
            <w:tcW w:w="3225" w:type="dxa"/>
            <w:vMerge w:val="restart"/>
            <w:shd w:val="clear" w:color="auto" w:fill="auto"/>
            <w:vAlign w:val="center"/>
            <w:hideMark/>
          </w:tcPr>
          <w:p w:rsidR="008A134D" w:rsidRPr="001F28F9" w:rsidRDefault="008A134D" w:rsidP="000B71E5">
            <w:pPr>
              <w:jc w:val="center"/>
              <w:rPr>
                <w:b/>
              </w:rPr>
            </w:pPr>
            <w:r w:rsidRPr="001F28F9">
              <w:rPr>
                <w:b/>
              </w:rPr>
              <w:t>Примечание</w:t>
            </w:r>
          </w:p>
        </w:tc>
      </w:tr>
      <w:tr w:rsidR="008A134D" w:rsidRPr="007850F0" w:rsidTr="001F28F9">
        <w:trPr>
          <w:trHeight w:val="517"/>
        </w:trPr>
        <w:tc>
          <w:tcPr>
            <w:tcW w:w="675" w:type="dxa"/>
            <w:vMerge/>
            <w:shd w:val="clear" w:color="auto" w:fill="auto"/>
            <w:vAlign w:val="center"/>
            <w:hideMark/>
          </w:tcPr>
          <w:p w:rsidR="008A134D" w:rsidRPr="001F28F9" w:rsidRDefault="008A134D" w:rsidP="000B71E5"/>
        </w:tc>
        <w:tc>
          <w:tcPr>
            <w:tcW w:w="4707" w:type="dxa"/>
            <w:vMerge/>
            <w:shd w:val="clear" w:color="auto" w:fill="auto"/>
            <w:vAlign w:val="center"/>
          </w:tcPr>
          <w:p w:rsidR="008A134D" w:rsidRPr="001F28F9" w:rsidRDefault="008A134D" w:rsidP="000B71E5"/>
        </w:tc>
        <w:tc>
          <w:tcPr>
            <w:tcW w:w="1169" w:type="dxa"/>
            <w:vMerge/>
            <w:shd w:val="clear" w:color="auto" w:fill="auto"/>
          </w:tcPr>
          <w:p w:rsidR="008A134D" w:rsidRPr="001F28F9" w:rsidRDefault="008A134D" w:rsidP="000B71E5">
            <w:pPr>
              <w:jc w:val="center"/>
            </w:pPr>
          </w:p>
        </w:tc>
        <w:tc>
          <w:tcPr>
            <w:tcW w:w="3225" w:type="dxa"/>
            <w:vMerge/>
            <w:shd w:val="clear" w:color="auto" w:fill="auto"/>
            <w:vAlign w:val="center"/>
            <w:hideMark/>
          </w:tcPr>
          <w:p w:rsidR="008A134D" w:rsidRPr="001F28F9" w:rsidRDefault="008A134D" w:rsidP="000B71E5"/>
        </w:tc>
      </w:tr>
      <w:tr w:rsidR="008A134D" w:rsidRPr="007850F0" w:rsidTr="000B71E5">
        <w:trPr>
          <w:trHeight w:val="300"/>
        </w:trPr>
        <w:tc>
          <w:tcPr>
            <w:tcW w:w="675" w:type="dxa"/>
            <w:shd w:val="clear" w:color="auto" w:fill="auto"/>
            <w:noWrap/>
            <w:vAlign w:val="center"/>
          </w:tcPr>
          <w:p w:rsidR="008A134D" w:rsidRPr="001F28F9" w:rsidRDefault="008A134D" w:rsidP="000B71E5">
            <w:pPr>
              <w:jc w:val="center"/>
            </w:pPr>
            <w:r w:rsidRPr="001F28F9">
              <w:t>1</w:t>
            </w:r>
          </w:p>
        </w:tc>
        <w:tc>
          <w:tcPr>
            <w:tcW w:w="4707" w:type="dxa"/>
            <w:shd w:val="clear" w:color="auto" w:fill="auto"/>
            <w:noWrap/>
            <w:vAlign w:val="center"/>
          </w:tcPr>
          <w:p w:rsidR="008A134D" w:rsidRPr="001F28F9" w:rsidRDefault="008A134D" w:rsidP="000B71E5">
            <w:r w:rsidRPr="001F28F9">
              <w:t xml:space="preserve">ЛОЛ «Горный» (ЗАТО Железногорск) </w:t>
            </w:r>
          </w:p>
        </w:tc>
        <w:tc>
          <w:tcPr>
            <w:tcW w:w="1169" w:type="dxa"/>
            <w:vAlign w:val="center"/>
          </w:tcPr>
          <w:p w:rsidR="008A134D" w:rsidRPr="001F28F9" w:rsidRDefault="008A134D" w:rsidP="000B71E5">
            <w:pPr>
              <w:jc w:val="center"/>
            </w:pPr>
            <w:r w:rsidRPr="001F28F9">
              <w:t>122</w:t>
            </w:r>
          </w:p>
        </w:tc>
        <w:tc>
          <w:tcPr>
            <w:tcW w:w="3225" w:type="dxa"/>
            <w:shd w:val="clear" w:color="auto" w:fill="auto"/>
            <w:noWrap/>
            <w:vAlign w:val="center"/>
          </w:tcPr>
          <w:p w:rsidR="008A134D" w:rsidRPr="001F28F9" w:rsidRDefault="008A134D" w:rsidP="000B71E5">
            <w:pPr>
              <w:jc w:val="center"/>
            </w:pPr>
            <w:r w:rsidRPr="001F28F9">
              <w:t xml:space="preserve">1, 3, 4 сезон, в </w:t>
            </w:r>
            <w:proofErr w:type="spellStart"/>
            <w:r w:rsidRPr="001F28F9">
              <w:t>т.ч</w:t>
            </w:r>
            <w:proofErr w:type="spellEnd"/>
            <w:r w:rsidRPr="001F28F9">
              <w:t>. опекаемые дети (8 чел.)</w:t>
            </w:r>
          </w:p>
        </w:tc>
      </w:tr>
      <w:tr w:rsidR="008A134D" w:rsidRPr="007850F0" w:rsidTr="000B71E5">
        <w:trPr>
          <w:trHeight w:val="300"/>
        </w:trPr>
        <w:tc>
          <w:tcPr>
            <w:tcW w:w="675" w:type="dxa"/>
            <w:shd w:val="clear" w:color="auto" w:fill="auto"/>
            <w:noWrap/>
            <w:vAlign w:val="center"/>
          </w:tcPr>
          <w:p w:rsidR="008A134D" w:rsidRPr="001F28F9" w:rsidRDefault="008A134D" w:rsidP="000B71E5">
            <w:pPr>
              <w:jc w:val="center"/>
            </w:pPr>
            <w:r w:rsidRPr="001F28F9">
              <w:t>2</w:t>
            </w:r>
          </w:p>
        </w:tc>
        <w:tc>
          <w:tcPr>
            <w:tcW w:w="4707" w:type="dxa"/>
            <w:shd w:val="clear" w:color="auto" w:fill="auto"/>
            <w:noWrap/>
            <w:vAlign w:val="center"/>
          </w:tcPr>
          <w:p w:rsidR="008A134D" w:rsidRPr="001F28F9" w:rsidRDefault="008A134D" w:rsidP="000B71E5">
            <w:r w:rsidRPr="001F28F9">
              <w:t xml:space="preserve">ЛОЛ «Соснячок» (Новоселово) </w:t>
            </w:r>
          </w:p>
        </w:tc>
        <w:tc>
          <w:tcPr>
            <w:tcW w:w="1169" w:type="dxa"/>
            <w:vAlign w:val="center"/>
          </w:tcPr>
          <w:p w:rsidR="008A134D" w:rsidRPr="001F28F9" w:rsidRDefault="008A134D" w:rsidP="000B71E5">
            <w:pPr>
              <w:jc w:val="center"/>
            </w:pPr>
            <w:r w:rsidRPr="001F28F9">
              <w:t>61</w:t>
            </w:r>
          </w:p>
        </w:tc>
        <w:tc>
          <w:tcPr>
            <w:tcW w:w="3225" w:type="dxa"/>
            <w:shd w:val="clear" w:color="auto" w:fill="auto"/>
            <w:noWrap/>
            <w:vAlign w:val="center"/>
          </w:tcPr>
          <w:p w:rsidR="008A134D" w:rsidRPr="001F28F9" w:rsidRDefault="008A134D" w:rsidP="000B71E5">
            <w:pPr>
              <w:jc w:val="center"/>
            </w:pPr>
            <w:r w:rsidRPr="001F28F9">
              <w:t xml:space="preserve">2, 3 сезоны, в </w:t>
            </w:r>
            <w:proofErr w:type="spellStart"/>
            <w:r w:rsidRPr="001F28F9">
              <w:t>т.ч</w:t>
            </w:r>
            <w:proofErr w:type="spellEnd"/>
            <w:r w:rsidRPr="001F28F9">
              <w:t>. опекаемые дети (21 чел.)</w:t>
            </w:r>
          </w:p>
        </w:tc>
      </w:tr>
      <w:tr w:rsidR="008A134D" w:rsidRPr="007850F0" w:rsidTr="000B71E5">
        <w:trPr>
          <w:trHeight w:val="300"/>
        </w:trPr>
        <w:tc>
          <w:tcPr>
            <w:tcW w:w="675" w:type="dxa"/>
            <w:shd w:val="clear" w:color="auto" w:fill="auto"/>
            <w:noWrap/>
            <w:vAlign w:val="center"/>
          </w:tcPr>
          <w:p w:rsidR="008A134D" w:rsidRPr="001F28F9" w:rsidRDefault="008A134D" w:rsidP="000B71E5">
            <w:pPr>
              <w:jc w:val="center"/>
            </w:pPr>
            <w:r w:rsidRPr="001F28F9">
              <w:t>3</w:t>
            </w:r>
          </w:p>
        </w:tc>
        <w:tc>
          <w:tcPr>
            <w:tcW w:w="4707" w:type="dxa"/>
            <w:shd w:val="clear" w:color="auto" w:fill="auto"/>
            <w:noWrap/>
            <w:vAlign w:val="center"/>
          </w:tcPr>
          <w:p w:rsidR="008A134D" w:rsidRPr="001F28F9" w:rsidRDefault="008A134D" w:rsidP="000B71E5">
            <w:r w:rsidRPr="001F28F9">
              <w:t>ЛОЛ «Олимп» (Краснотуранск)</w:t>
            </w:r>
          </w:p>
        </w:tc>
        <w:tc>
          <w:tcPr>
            <w:tcW w:w="1169" w:type="dxa"/>
            <w:vAlign w:val="center"/>
          </w:tcPr>
          <w:p w:rsidR="008A134D" w:rsidRPr="001F28F9" w:rsidRDefault="008A134D" w:rsidP="000B71E5">
            <w:pPr>
              <w:jc w:val="center"/>
            </w:pPr>
            <w:r w:rsidRPr="001F28F9">
              <w:t>36</w:t>
            </w:r>
          </w:p>
        </w:tc>
        <w:tc>
          <w:tcPr>
            <w:tcW w:w="3225" w:type="dxa"/>
            <w:shd w:val="clear" w:color="auto" w:fill="auto"/>
            <w:noWrap/>
            <w:vAlign w:val="center"/>
          </w:tcPr>
          <w:p w:rsidR="008A134D" w:rsidRPr="001F28F9" w:rsidRDefault="008A134D" w:rsidP="000B71E5">
            <w:pPr>
              <w:jc w:val="center"/>
            </w:pPr>
            <w:r w:rsidRPr="001F28F9">
              <w:t>1 сезон (спорт)</w:t>
            </w:r>
          </w:p>
        </w:tc>
      </w:tr>
      <w:tr w:rsidR="008A134D" w:rsidRPr="007850F0" w:rsidTr="000B71E5">
        <w:trPr>
          <w:trHeight w:val="300"/>
        </w:trPr>
        <w:tc>
          <w:tcPr>
            <w:tcW w:w="675" w:type="dxa"/>
            <w:shd w:val="clear" w:color="auto" w:fill="auto"/>
            <w:noWrap/>
            <w:vAlign w:val="center"/>
          </w:tcPr>
          <w:p w:rsidR="008A134D" w:rsidRPr="001F28F9" w:rsidRDefault="008A134D" w:rsidP="000B71E5">
            <w:pPr>
              <w:jc w:val="center"/>
            </w:pPr>
            <w:r w:rsidRPr="001F28F9">
              <w:t>4</w:t>
            </w:r>
          </w:p>
        </w:tc>
        <w:tc>
          <w:tcPr>
            <w:tcW w:w="4707" w:type="dxa"/>
            <w:shd w:val="clear" w:color="auto" w:fill="auto"/>
            <w:noWrap/>
            <w:vAlign w:val="center"/>
          </w:tcPr>
          <w:p w:rsidR="008A134D" w:rsidRPr="001F28F9" w:rsidRDefault="008A134D" w:rsidP="000B71E5">
            <w:r w:rsidRPr="001F28F9">
              <w:t xml:space="preserve">ЛОЛ «Солнечный-1» (Минусинск) </w:t>
            </w:r>
          </w:p>
        </w:tc>
        <w:tc>
          <w:tcPr>
            <w:tcW w:w="1169" w:type="dxa"/>
            <w:vAlign w:val="center"/>
          </w:tcPr>
          <w:p w:rsidR="008A134D" w:rsidRPr="001F28F9" w:rsidRDefault="008A134D" w:rsidP="000B71E5">
            <w:pPr>
              <w:jc w:val="center"/>
            </w:pPr>
            <w:r w:rsidRPr="001F28F9">
              <w:t>20</w:t>
            </w:r>
          </w:p>
        </w:tc>
        <w:tc>
          <w:tcPr>
            <w:tcW w:w="3225" w:type="dxa"/>
            <w:shd w:val="clear" w:color="auto" w:fill="auto"/>
            <w:noWrap/>
            <w:vAlign w:val="center"/>
          </w:tcPr>
          <w:p w:rsidR="008A134D" w:rsidRPr="001F28F9" w:rsidRDefault="008A134D" w:rsidP="000B71E5">
            <w:pPr>
              <w:jc w:val="center"/>
            </w:pPr>
            <w:r w:rsidRPr="001F28F9">
              <w:t>2 сезон (спорт)</w:t>
            </w:r>
          </w:p>
        </w:tc>
      </w:tr>
      <w:tr w:rsidR="008A134D" w:rsidRPr="007850F0" w:rsidTr="000B71E5">
        <w:trPr>
          <w:trHeight w:val="300"/>
        </w:trPr>
        <w:tc>
          <w:tcPr>
            <w:tcW w:w="675" w:type="dxa"/>
            <w:shd w:val="clear" w:color="auto" w:fill="auto"/>
            <w:noWrap/>
            <w:vAlign w:val="center"/>
          </w:tcPr>
          <w:p w:rsidR="008A134D" w:rsidRPr="001F28F9" w:rsidRDefault="008A134D" w:rsidP="000B71E5">
            <w:pPr>
              <w:jc w:val="center"/>
              <w:rPr>
                <w:b/>
              </w:rPr>
            </w:pPr>
          </w:p>
        </w:tc>
        <w:tc>
          <w:tcPr>
            <w:tcW w:w="4707" w:type="dxa"/>
            <w:shd w:val="clear" w:color="auto" w:fill="auto"/>
            <w:noWrap/>
            <w:vAlign w:val="center"/>
          </w:tcPr>
          <w:p w:rsidR="008A134D" w:rsidRPr="001F28F9" w:rsidRDefault="008A134D" w:rsidP="000B71E5">
            <w:pPr>
              <w:jc w:val="right"/>
              <w:rPr>
                <w:b/>
              </w:rPr>
            </w:pPr>
            <w:r w:rsidRPr="001F28F9">
              <w:rPr>
                <w:b/>
              </w:rPr>
              <w:t>ВСЕГО:</w:t>
            </w:r>
          </w:p>
        </w:tc>
        <w:tc>
          <w:tcPr>
            <w:tcW w:w="1169" w:type="dxa"/>
            <w:vAlign w:val="center"/>
          </w:tcPr>
          <w:p w:rsidR="008A134D" w:rsidRPr="001F28F9" w:rsidRDefault="008A134D" w:rsidP="000B71E5">
            <w:pPr>
              <w:jc w:val="center"/>
              <w:rPr>
                <w:b/>
              </w:rPr>
            </w:pPr>
            <w:r w:rsidRPr="001F28F9">
              <w:rPr>
                <w:b/>
              </w:rPr>
              <w:t>239</w:t>
            </w:r>
          </w:p>
        </w:tc>
        <w:tc>
          <w:tcPr>
            <w:tcW w:w="3225" w:type="dxa"/>
            <w:shd w:val="clear" w:color="auto" w:fill="auto"/>
            <w:noWrap/>
            <w:vAlign w:val="center"/>
          </w:tcPr>
          <w:p w:rsidR="008A134D" w:rsidRPr="001F28F9" w:rsidRDefault="008A134D" w:rsidP="000B71E5">
            <w:pPr>
              <w:jc w:val="center"/>
              <w:rPr>
                <w:b/>
              </w:rPr>
            </w:pPr>
          </w:p>
        </w:tc>
      </w:tr>
    </w:tbl>
    <w:p w:rsidR="008A134D" w:rsidRDefault="008A134D" w:rsidP="008A13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A134D" w:rsidRPr="007850F0" w:rsidRDefault="008A134D" w:rsidP="008A13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50F0">
        <w:rPr>
          <w:sz w:val="28"/>
          <w:szCs w:val="28"/>
        </w:rPr>
        <w:t>Кроме того, был организован отдых:</w:t>
      </w:r>
    </w:p>
    <w:p w:rsidR="008A134D" w:rsidRPr="007850F0" w:rsidRDefault="008A134D" w:rsidP="008A13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50F0">
        <w:rPr>
          <w:sz w:val="28"/>
          <w:szCs w:val="28"/>
        </w:rPr>
        <w:t xml:space="preserve">в загородных </w:t>
      </w:r>
      <w:r w:rsidRPr="00144C8B">
        <w:rPr>
          <w:sz w:val="28"/>
          <w:szCs w:val="28"/>
        </w:rPr>
        <w:t xml:space="preserve">лагерях – </w:t>
      </w:r>
      <w:r>
        <w:rPr>
          <w:sz w:val="28"/>
          <w:szCs w:val="28"/>
        </w:rPr>
        <w:t>120</w:t>
      </w:r>
      <w:r w:rsidRPr="00144C8B">
        <w:rPr>
          <w:sz w:val="28"/>
          <w:szCs w:val="28"/>
        </w:rPr>
        <w:t xml:space="preserve"> путевок, в </w:t>
      </w:r>
      <w:proofErr w:type="spellStart"/>
      <w:r w:rsidRPr="00144C8B">
        <w:rPr>
          <w:sz w:val="28"/>
          <w:szCs w:val="28"/>
        </w:rPr>
        <w:t>т.ч</w:t>
      </w:r>
      <w:proofErr w:type="spellEnd"/>
      <w:r w:rsidRPr="00144C8B">
        <w:rPr>
          <w:sz w:val="28"/>
          <w:szCs w:val="28"/>
        </w:rPr>
        <w:t>.:</w:t>
      </w:r>
      <w:r w:rsidRPr="007850F0">
        <w:rPr>
          <w:sz w:val="28"/>
          <w:szCs w:val="28"/>
        </w:rPr>
        <w:t xml:space="preserve"> </w:t>
      </w:r>
    </w:p>
    <w:p w:rsidR="008A134D" w:rsidRPr="007850F0" w:rsidRDefault="008A134D" w:rsidP="008A13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50F0">
        <w:rPr>
          <w:sz w:val="28"/>
          <w:szCs w:val="28"/>
        </w:rPr>
        <w:t xml:space="preserve">- 33 путевки </w:t>
      </w:r>
      <w:r>
        <w:rPr>
          <w:sz w:val="28"/>
          <w:szCs w:val="28"/>
        </w:rPr>
        <w:t>были приобретены</w:t>
      </w:r>
      <w:r w:rsidRPr="007850F0">
        <w:rPr>
          <w:sz w:val="28"/>
          <w:szCs w:val="28"/>
        </w:rPr>
        <w:t xml:space="preserve"> управлением социальной защиты (летний оздоровительный лагерь «</w:t>
      </w:r>
      <w:r>
        <w:rPr>
          <w:sz w:val="28"/>
          <w:szCs w:val="28"/>
        </w:rPr>
        <w:t>Солнечный-1</w:t>
      </w:r>
      <w:r w:rsidRPr="007850F0">
        <w:rPr>
          <w:sz w:val="28"/>
          <w:szCs w:val="28"/>
        </w:rPr>
        <w:t xml:space="preserve">» </w:t>
      </w:r>
      <w:r>
        <w:rPr>
          <w:sz w:val="28"/>
          <w:szCs w:val="28"/>
        </w:rPr>
        <w:t>Минусински</w:t>
      </w:r>
      <w:r w:rsidRPr="007850F0">
        <w:rPr>
          <w:sz w:val="28"/>
          <w:szCs w:val="28"/>
        </w:rPr>
        <w:t>й район);</w:t>
      </w:r>
    </w:p>
    <w:p w:rsidR="008A134D" w:rsidRPr="007850F0" w:rsidRDefault="008A134D" w:rsidP="008A13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50F0">
        <w:rPr>
          <w:sz w:val="28"/>
          <w:szCs w:val="28"/>
        </w:rPr>
        <w:t>- 10 путевок - Министерством культуры Красноярского края для одаренных детей;</w:t>
      </w:r>
    </w:p>
    <w:p w:rsidR="008A134D" w:rsidRDefault="008A134D" w:rsidP="008A13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50F0">
        <w:rPr>
          <w:sz w:val="28"/>
          <w:szCs w:val="28"/>
        </w:rPr>
        <w:t>- 7</w:t>
      </w:r>
      <w:r>
        <w:rPr>
          <w:sz w:val="28"/>
          <w:szCs w:val="28"/>
        </w:rPr>
        <w:t>7</w:t>
      </w:r>
      <w:r w:rsidRPr="007850F0">
        <w:rPr>
          <w:sz w:val="28"/>
          <w:szCs w:val="28"/>
        </w:rPr>
        <w:t xml:space="preserve"> путев</w:t>
      </w:r>
      <w:r>
        <w:rPr>
          <w:sz w:val="28"/>
          <w:szCs w:val="28"/>
        </w:rPr>
        <w:t>о</w:t>
      </w:r>
      <w:r w:rsidRPr="007850F0">
        <w:rPr>
          <w:sz w:val="28"/>
          <w:szCs w:val="28"/>
        </w:rPr>
        <w:t>к приобретена ООО «</w:t>
      </w:r>
      <w:proofErr w:type="spellStart"/>
      <w:r w:rsidRPr="007850F0">
        <w:rPr>
          <w:sz w:val="28"/>
          <w:szCs w:val="28"/>
        </w:rPr>
        <w:t>Красноря</w:t>
      </w:r>
      <w:r>
        <w:rPr>
          <w:sz w:val="28"/>
          <w:szCs w:val="28"/>
        </w:rPr>
        <w:t>ская</w:t>
      </w:r>
      <w:proofErr w:type="spellEnd"/>
      <w:r>
        <w:rPr>
          <w:sz w:val="28"/>
          <w:szCs w:val="28"/>
        </w:rPr>
        <w:t xml:space="preserve"> ГЭС» для детей сотрудников.</w:t>
      </w:r>
    </w:p>
    <w:p w:rsidR="008A134D" w:rsidRPr="007850F0" w:rsidRDefault="008A134D" w:rsidP="008A13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A134D" w:rsidRPr="007F6CCC" w:rsidRDefault="008A134D" w:rsidP="008A13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6CCC">
        <w:rPr>
          <w:sz w:val="28"/>
          <w:szCs w:val="28"/>
        </w:rPr>
        <w:t xml:space="preserve">в палаточных лагерях – </w:t>
      </w:r>
      <w:r>
        <w:rPr>
          <w:sz w:val="28"/>
          <w:szCs w:val="28"/>
        </w:rPr>
        <w:t>63</w:t>
      </w:r>
      <w:r w:rsidRPr="007F6CCC">
        <w:rPr>
          <w:sz w:val="28"/>
          <w:szCs w:val="28"/>
        </w:rPr>
        <w:t xml:space="preserve"> путевок, в </w:t>
      </w:r>
      <w:proofErr w:type="spellStart"/>
      <w:r w:rsidRPr="007F6CCC">
        <w:rPr>
          <w:sz w:val="28"/>
          <w:szCs w:val="28"/>
        </w:rPr>
        <w:t>т.ч</w:t>
      </w:r>
      <w:proofErr w:type="spellEnd"/>
      <w:r w:rsidRPr="007F6CCC">
        <w:rPr>
          <w:sz w:val="28"/>
          <w:szCs w:val="28"/>
        </w:rPr>
        <w:t>.:</w:t>
      </w:r>
    </w:p>
    <w:p w:rsidR="008A134D" w:rsidRDefault="008A134D" w:rsidP="008A13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6CCC">
        <w:rPr>
          <w:sz w:val="28"/>
          <w:szCs w:val="28"/>
        </w:rPr>
        <w:t xml:space="preserve">- в результате активного участия </w:t>
      </w:r>
      <w:proofErr w:type="spellStart"/>
      <w:r w:rsidRPr="007F6CCC">
        <w:rPr>
          <w:sz w:val="28"/>
          <w:szCs w:val="28"/>
        </w:rPr>
        <w:t>дивногорских</w:t>
      </w:r>
      <w:proofErr w:type="spellEnd"/>
      <w:r w:rsidRPr="007F6CCC">
        <w:rPr>
          <w:sz w:val="28"/>
          <w:szCs w:val="28"/>
        </w:rPr>
        <w:t xml:space="preserve"> детей в краевых туристических проектах, был</w:t>
      </w:r>
      <w:r>
        <w:rPr>
          <w:sz w:val="28"/>
          <w:szCs w:val="28"/>
        </w:rPr>
        <w:t>о</w:t>
      </w:r>
      <w:r w:rsidRPr="007F6CCC">
        <w:rPr>
          <w:sz w:val="28"/>
          <w:szCs w:val="28"/>
        </w:rPr>
        <w:t xml:space="preserve"> предоставлен</w:t>
      </w:r>
      <w:r>
        <w:rPr>
          <w:sz w:val="28"/>
          <w:szCs w:val="28"/>
        </w:rPr>
        <w:t>о</w:t>
      </w:r>
      <w:r w:rsidRPr="007F6C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55 </w:t>
      </w:r>
      <w:r w:rsidRPr="007F6CCC">
        <w:rPr>
          <w:sz w:val="28"/>
          <w:szCs w:val="28"/>
        </w:rPr>
        <w:t>путевки в профильные палаточные лагеря:</w:t>
      </w:r>
    </w:p>
    <w:p w:rsidR="008A134D" w:rsidRDefault="008A134D" w:rsidP="008A134D">
      <w:pPr>
        <w:autoSpaceDE w:val="0"/>
        <w:autoSpaceDN w:val="0"/>
        <w:adjustRightInd w:val="0"/>
        <w:ind w:left="708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850F0">
        <w:rPr>
          <w:sz w:val="28"/>
          <w:szCs w:val="28"/>
        </w:rPr>
        <w:t xml:space="preserve">участникам объединения «Викинг» (туризм, МБОУ ДО «ДДТ», рук. </w:t>
      </w:r>
      <w:proofErr w:type="spellStart"/>
      <w:r w:rsidRPr="007850F0">
        <w:rPr>
          <w:sz w:val="28"/>
          <w:szCs w:val="28"/>
        </w:rPr>
        <w:t>Сербаева</w:t>
      </w:r>
      <w:proofErr w:type="spellEnd"/>
      <w:r w:rsidRPr="007850F0">
        <w:rPr>
          <w:sz w:val="28"/>
          <w:szCs w:val="28"/>
        </w:rPr>
        <w:t xml:space="preserve"> Ю.В.)</w:t>
      </w:r>
      <w:r>
        <w:rPr>
          <w:sz w:val="28"/>
          <w:szCs w:val="28"/>
        </w:rPr>
        <w:t xml:space="preserve"> - </w:t>
      </w:r>
      <w:r w:rsidRPr="007850F0">
        <w:rPr>
          <w:sz w:val="28"/>
          <w:szCs w:val="28"/>
        </w:rPr>
        <w:t>4</w:t>
      </w:r>
      <w:r>
        <w:rPr>
          <w:sz w:val="28"/>
          <w:szCs w:val="28"/>
        </w:rPr>
        <w:t>5</w:t>
      </w:r>
      <w:r w:rsidRPr="007850F0">
        <w:rPr>
          <w:sz w:val="28"/>
          <w:szCs w:val="28"/>
        </w:rPr>
        <w:t xml:space="preserve"> путевок </w:t>
      </w:r>
      <w:r>
        <w:rPr>
          <w:sz w:val="28"/>
          <w:szCs w:val="28"/>
        </w:rPr>
        <w:t>(«Багульник» (</w:t>
      </w:r>
      <w:proofErr w:type="spellStart"/>
      <w:r>
        <w:rPr>
          <w:sz w:val="28"/>
          <w:szCs w:val="28"/>
        </w:rPr>
        <w:t>Базаиха</w:t>
      </w:r>
      <w:proofErr w:type="spellEnd"/>
      <w:r>
        <w:rPr>
          <w:sz w:val="28"/>
          <w:szCs w:val="28"/>
        </w:rPr>
        <w:t>) - 32</w:t>
      </w:r>
      <w:r w:rsidRPr="007850F0">
        <w:rPr>
          <w:sz w:val="28"/>
          <w:szCs w:val="28"/>
        </w:rPr>
        <w:t xml:space="preserve"> путевк</w:t>
      </w:r>
      <w:r>
        <w:rPr>
          <w:sz w:val="28"/>
          <w:szCs w:val="28"/>
        </w:rPr>
        <w:t>и и «Орбита» ЗАТО Железногорск – 13 путевок)</w:t>
      </w:r>
      <w:r w:rsidRPr="007850F0">
        <w:rPr>
          <w:sz w:val="28"/>
          <w:szCs w:val="28"/>
        </w:rPr>
        <w:t xml:space="preserve">, </w:t>
      </w:r>
    </w:p>
    <w:p w:rsidR="008A134D" w:rsidRDefault="008A134D" w:rsidP="008A134D">
      <w:pPr>
        <w:autoSpaceDE w:val="0"/>
        <w:autoSpaceDN w:val="0"/>
        <w:adjustRightInd w:val="0"/>
        <w:ind w:left="708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обучающимся МБОУ СОШ №7 – 10 путевок («Багульник» (</w:t>
      </w:r>
      <w:proofErr w:type="spellStart"/>
      <w:r>
        <w:rPr>
          <w:sz w:val="28"/>
          <w:szCs w:val="28"/>
        </w:rPr>
        <w:t>Базаиха</w:t>
      </w:r>
      <w:proofErr w:type="spellEnd"/>
      <w:r>
        <w:rPr>
          <w:sz w:val="28"/>
          <w:szCs w:val="28"/>
        </w:rPr>
        <w:t>);</w:t>
      </w:r>
    </w:p>
    <w:p w:rsidR="008A134D" w:rsidRDefault="008A134D" w:rsidP="008A13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- 8 путевок были выделены по линии «</w:t>
      </w:r>
      <w:proofErr w:type="spellStart"/>
      <w:r>
        <w:rPr>
          <w:sz w:val="28"/>
          <w:szCs w:val="28"/>
        </w:rPr>
        <w:t>Юнармия</w:t>
      </w:r>
      <w:proofErr w:type="spellEnd"/>
      <w:r>
        <w:rPr>
          <w:sz w:val="28"/>
          <w:szCs w:val="28"/>
        </w:rPr>
        <w:t>».</w:t>
      </w:r>
    </w:p>
    <w:p w:rsidR="008A134D" w:rsidRPr="007850F0" w:rsidRDefault="008A134D" w:rsidP="008A13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A134D" w:rsidRPr="007F6CCC" w:rsidRDefault="008A134D" w:rsidP="008A13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6CCC">
        <w:rPr>
          <w:sz w:val="28"/>
          <w:szCs w:val="28"/>
        </w:rPr>
        <w:t xml:space="preserve">профильные смены – 32 путевок, в </w:t>
      </w:r>
      <w:proofErr w:type="spellStart"/>
      <w:r w:rsidRPr="007F6CCC">
        <w:rPr>
          <w:sz w:val="28"/>
          <w:szCs w:val="28"/>
        </w:rPr>
        <w:t>т.ч</w:t>
      </w:r>
      <w:proofErr w:type="spellEnd"/>
      <w:r w:rsidRPr="007F6CCC">
        <w:rPr>
          <w:sz w:val="28"/>
          <w:szCs w:val="28"/>
        </w:rPr>
        <w:t>.:</w:t>
      </w:r>
    </w:p>
    <w:p w:rsidR="008A134D" w:rsidRPr="007F6CCC" w:rsidRDefault="008A134D" w:rsidP="008A13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6CCC">
        <w:rPr>
          <w:sz w:val="28"/>
          <w:szCs w:val="28"/>
        </w:rPr>
        <w:t>- 30 путевок были выделены целеустремленным и ориентированным на успех молодым людям для отдыха в участия в смене «ТИМ Бирюса»;</w:t>
      </w:r>
    </w:p>
    <w:p w:rsidR="008A134D" w:rsidRDefault="008A134D" w:rsidP="008A13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6CCC">
        <w:rPr>
          <w:sz w:val="28"/>
          <w:szCs w:val="28"/>
        </w:rPr>
        <w:lastRenderedPageBreak/>
        <w:t>- 2 путевки - для отдыха</w:t>
      </w:r>
      <w:r>
        <w:rPr>
          <w:sz w:val="28"/>
          <w:szCs w:val="28"/>
        </w:rPr>
        <w:t xml:space="preserve"> в участия в смене «ТИМ Юниор».</w:t>
      </w:r>
    </w:p>
    <w:p w:rsidR="008A134D" w:rsidRPr="007850F0" w:rsidRDefault="008A134D" w:rsidP="008A13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A134D" w:rsidRPr="007850F0" w:rsidRDefault="008A134D" w:rsidP="008A13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50F0">
        <w:rPr>
          <w:sz w:val="28"/>
          <w:szCs w:val="28"/>
        </w:rPr>
        <w:t xml:space="preserve">За счет средств родителей </w:t>
      </w:r>
      <w:r w:rsidRPr="00A03B27">
        <w:rPr>
          <w:sz w:val="28"/>
          <w:szCs w:val="28"/>
        </w:rPr>
        <w:t>приобретено 122 путевок</w:t>
      </w:r>
      <w:r w:rsidRPr="007850F0">
        <w:rPr>
          <w:sz w:val="28"/>
          <w:szCs w:val="28"/>
        </w:rPr>
        <w:t>.</w:t>
      </w:r>
    </w:p>
    <w:p w:rsidR="008A134D" w:rsidRPr="007850F0" w:rsidRDefault="008A134D" w:rsidP="008A13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50F0">
        <w:rPr>
          <w:sz w:val="28"/>
          <w:szCs w:val="28"/>
        </w:rPr>
        <w:t>На санаторно-курортное лечение были направлены:</w:t>
      </w:r>
    </w:p>
    <w:p w:rsidR="008A134D" w:rsidRDefault="008A134D" w:rsidP="008A13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- 33 детей от МБУЗ «ДЦГБ».</w:t>
      </w:r>
    </w:p>
    <w:p w:rsidR="008A134D" w:rsidRPr="007850F0" w:rsidRDefault="008A134D" w:rsidP="008A13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A134D" w:rsidRPr="007850F0" w:rsidRDefault="008A134D" w:rsidP="008A134D">
      <w:pPr>
        <w:ind w:firstLine="709"/>
        <w:jc w:val="both"/>
        <w:rPr>
          <w:sz w:val="28"/>
          <w:szCs w:val="28"/>
        </w:rPr>
      </w:pPr>
      <w:r w:rsidRPr="00FD4ED4">
        <w:rPr>
          <w:sz w:val="28"/>
          <w:szCs w:val="28"/>
        </w:rPr>
        <w:t>Всего организованным летним отдыхом в 2018 году было охвачено 1413 ребенка, что составляет 46,73% (в 2017 году - 54,53%) от всех детей школьного возраста.</w:t>
      </w:r>
    </w:p>
    <w:p w:rsidR="008A134D" w:rsidRPr="007850F0" w:rsidRDefault="008A134D" w:rsidP="008A134D">
      <w:pPr>
        <w:ind w:firstLine="709"/>
        <w:jc w:val="both"/>
        <w:rPr>
          <w:sz w:val="28"/>
          <w:szCs w:val="28"/>
        </w:rPr>
      </w:pPr>
    </w:p>
    <w:p w:rsidR="008A134D" w:rsidRPr="007850F0" w:rsidRDefault="008A134D" w:rsidP="008A134D">
      <w:pPr>
        <w:tabs>
          <w:tab w:val="left" w:pos="1122"/>
        </w:tabs>
        <w:ind w:firstLine="709"/>
        <w:jc w:val="both"/>
        <w:rPr>
          <w:sz w:val="28"/>
          <w:szCs w:val="28"/>
        </w:rPr>
      </w:pPr>
      <w:r w:rsidRPr="007850F0">
        <w:rPr>
          <w:sz w:val="28"/>
          <w:szCs w:val="28"/>
        </w:rPr>
        <w:t xml:space="preserve">Количество детей, включенных в различные виды занятости (походы, трудовые отряды, интенсивные школы, экскурсии) </w:t>
      </w:r>
      <w:r w:rsidRPr="008B3E7C">
        <w:rPr>
          <w:sz w:val="28"/>
          <w:szCs w:val="28"/>
        </w:rPr>
        <w:t>составило 1158</w:t>
      </w:r>
      <w:r>
        <w:rPr>
          <w:sz w:val="28"/>
          <w:szCs w:val="28"/>
        </w:rPr>
        <w:t xml:space="preserve"> человек, что составляет 38,3% </w:t>
      </w:r>
      <w:r w:rsidRPr="007850F0">
        <w:rPr>
          <w:sz w:val="28"/>
          <w:szCs w:val="28"/>
        </w:rPr>
        <w:t>от всех детей школьного возраста</w:t>
      </w:r>
      <w:r>
        <w:rPr>
          <w:sz w:val="28"/>
          <w:szCs w:val="28"/>
        </w:rPr>
        <w:t xml:space="preserve"> (</w:t>
      </w:r>
      <w:r w:rsidRPr="00FD4ED4">
        <w:rPr>
          <w:sz w:val="28"/>
          <w:szCs w:val="28"/>
        </w:rPr>
        <w:t xml:space="preserve">в 2017 году </w:t>
      </w:r>
      <w:r>
        <w:rPr>
          <w:sz w:val="28"/>
          <w:szCs w:val="28"/>
        </w:rPr>
        <w:t xml:space="preserve">- </w:t>
      </w:r>
      <w:r w:rsidRPr="007850F0">
        <w:rPr>
          <w:sz w:val="28"/>
          <w:szCs w:val="28"/>
        </w:rPr>
        <w:t xml:space="preserve">42,5%), в </w:t>
      </w:r>
      <w:proofErr w:type="spellStart"/>
      <w:r w:rsidRPr="007850F0">
        <w:rPr>
          <w:sz w:val="28"/>
          <w:szCs w:val="28"/>
        </w:rPr>
        <w:t>т.ч</w:t>
      </w:r>
      <w:proofErr w:type="spellEnd"/>
      <w:r w:rsidRPr="007850F0">
        <w:rPr>
          <w:sz w:val="28"/>
          <w:szCs w:val="28"/>
        </w:rPr>
        <w:t>.:</w:t>
      </w:r>
    </w:p>
    <w:p w:rsidR="008A134D" w:rsidRDefault="008A134D" w:rsidP="008A134D">
      <w:pPr>
        <w:pStyle w:val="a7"/>
        <w:jc w:val="both"/>
        <w:rPr>
          <w:sz w:val="28"/>
          <w:szCs w:val="28"/>
        </w:rPr>
      </w:pPr>
      <w:r w:rsidRPr="00DC1851">
        <w:rPr>
          <w:sz w:val="28"/>
          <w:szCs w:val="28"/>
        </w:rPr>
        <w:t>- 1</w:t>
      </w:r>
      <w:r>
        <w:rPr>
          <w:sz w:val="28"/>
          <w:szCs w:val="28"/>
        </w:rPr>
        <w:t>02</w:t>
      </w:r>
      <w:r w:rsidRPr="00DC1851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 - трудовые отряды, из них 56 путевок выделены за счет муниципального бюджета, 43 – краевого;</w:t>
      </w:r>
    </w:p>
    <w:p w:rsidR="008A134D" w:rsidRPr="008B3E7C" w:rsidRDefault="008A134D" w:rsidP="008A134D">
      <w:pPr>
        <w:pStyle w:val="a7"/>
        <w:jc w:val="both"/>
        <w:rPr>
          <w:sz w:val="28"/>
          <w:szCs w:val="28"/>
        </w:rPr>
      </w:pPr>
      <w:r w:rsidRPr="008B3E7C">
        <w:rPr>
          <w:sz w:val="28"/>
          <w:szCs w:val="28"/>
        </w:rPr>
        <w:t>- 2 человека работали в отрядах от центра занятости (МУПЭС, Горбунов В.А.);</w:t>
      </w:r>
    </w:p>
    <w:p w:rsidR="008A134D" w:rsidRPr="0058308B" w:rsidRDefault="008A134D" w:rsidP="008A134D">
      <w:pPr>
        <w:pStyle w:val="a7"/>
        <w:jc w:val="both"/>
        <w:rPr>
          <w:sz w:val="28"/>
          <w:szCs w:val="28"/>
        </w:rPr>
      </w:pPr>
      <w:r w:rsidRPr="008B3E7C">
        <w:rPr>
          <w:sz w:val="28"/>
          <w:szCs w:val="28"/>
        </w:rPr>
        <w:t>- 1050</w:t>
      </w:r>
      <w:r>
        <w:rPr>
          <w:sz w:val="28"/>
          <w:szCs w:val="28"/>
        </w:rPr>
        <w:t xml:space="preserve"> человек были охвачены экскурсии МБОУ ДЭБС, походами, мероприятиями </w:t>
      </w:r>
      <w:r w:rsidRPr="008B3E7C">
        <w:rPr>
          <w:sz w:val="28"/>
          <w:szCs w:val="28"/>
        </w:rPr>
        <w:t>летн</w:t>
      </w:r>
      <w:r>
        <w:rPr>
          <w:sz w:val="28"/>
          <w:szCs w:val="28"/>
        </w:rPr>
        <w:t>ей</w:t>
      </w:r>
      <w:r w:rsidRPr="008B3E7C">
        <w:rPr>
          <w:sz w:val="28"/>
          <w:szCs w:val="28"/>
        </w:rPr>
        <w:t xml:space="preserve"> площадк</w:t>
      </w:r>
      <w:r>
        <w:rPr>
          <w:sz w:val="28"/>
          <w:szCs w:val="28"/>
        </w:rPr>
        <w:t>и</w:t>
      </w:r>
      <w:r w:rsidRPr="008B3E7C">
        <w:rPr>
          <w:sz w:val="28"/>
          <w:szCs w:val="28"/>
        </w:rPr>
        <w:t xml:space="preserve"> Центра семьи «Дивногорский»</w:t>
      </w:r>
      <w:r>
        <w:rPr>
          <w:sz w:val="28"/>
          <w:szCs w:val="28"/>
        </w:rPr>
        <w:t>, организованными формами занятости детей отдала культуры и управления социальной защиты и др.</w:t>
      </w:r>
    </w:p>
    <w:p w:rsidR="008A134D" w:rsidRPr="007850F0" w:rsidRDefault="008A134D" w:rsidP="008A134D">
      <w:pPr>
        <w:ind w:firstLine="709"/>
        <w:jc w:val="both"/>
        <w:rPr>
          <w:sz w:val="28"/>
          <w:szCs w:val="28"/>
        </w:rPr>
      </w:pPr>
      <w:r w:rsidRPr="007850F0">
        <w:rPr>
          <w:sz w:val="28"/>
          <w:szCs w:val="28"/>
        </w:rPr>
        <w:t>В результате по итогам летней кампании 201</w:t>
      </w:r>
      <w:r>
        <w:rPr>
          <w:sz w:val="28"/>
          <w:szCs w:val="28"/>
        </w:rPr>
        <w:t>8 года</w:t>
      </w:r>
      <w:r w:rsidRPr="007850F0">
        <w:rPr>
          <w:sz w:val="28"/>
          <w:szCs w:val="28"/>
        </w:rPr>
        <w:t xml:space="preserve"> охвачено разными ф</w:t>
      </w:r>
      <w:r>
        <w:rPr>
          <w:sz w:val="28"/>
          <w:szCs w:val="28"/>
        </w:rPr>
        <w:t>ормами летнего отдыха не менее 89</w:t>
      </w:r>
      <w:r w:rsidRPr="007850F0">
        <w:rPr>
          <w:sz w:val="28"/>
          <w:szCs w:val="28"/>
        </w:rPr>
        <w:t>% детей города</w:t>
      </w:r>
      <w:r>
        <w:rPr>
          <w:sz w:val="28"/>
          <w:szCs w:val="28"/>
        </w:rPr>
        <w:t xml:space="preserve"> (для сравнения: в 2017 году – 93%, снижение за счет неоткрытые «Оранжевой </w:t>
      </w:r>
      <w:proofErr w:type="spellStart"/>
      <w:r>
        <w:rPr>
          <w:sz w:val="28"/>
          <w:szCs w:val="28"/>
        </w:rPr>
        <w:t>Маны</w:t>
      </w:r>
      <w:proofErr w:type="spellEnd"/>
      <w:r>
        <w:rPr>
          <w:sz w:val="28"/>
          <w:szCs w:val="28"/>
        </w:rPr>
        <w:t xml:space="preserve">» и уменьшения количества путевок в трудовые отряды, снижение количества выездных летних мероприятий, проводимыми </w:t>
      </w:r>
      <w:r w:rsidRPr="00210EB6">
        <w:rPr>
          <w:sz w:val="28"/>
          <w:szCs w:val="28"/>
        </w:rPr>
        <w:t>Храм</w:t>
      </w:r>
      <w:r>
        <w:rPr>
          <w:sz w:val="28"/>
          <w:szCs w:val="28"/>
        </w:rPr>
        <w:t>ом</w:t>
      </w:r>
      <w:r w:rsidRPr="00210EB6">
        <w:rPr>
          <w:sz w:val="28"/>
          <w:szCs w:val="28"/>
        </w:rPr>
        <w:t xml:space="preserve"> иконы Б</w:t>
      </w:r>
      <w:r>
        <w:rPr>
          <w:sz w:val="28"/>
          <w:szCs w:val="28"/>
        </w:rPr>
        <w:t xml:space="preserve">ожией Матери Знамение </w:t>
      </w:r>
      <w:proofErr w:type="spellStart"/>
      <w:r>
        <w:rPr>
          <w:sz w:val="28"/>
          <w:szCs w:val="28"/>
        </w:rPr>
        <w:t>Абалакская</w:t>
      </w:r>
      <w:proofErr w:type="spellEnd"/>
      <w:r>
        <w:rPr>
          <w:sz w:val="28"/>
          <w:szCs w:val="28"/>
        </w:rPr>
        <w:t xml:space="preserve"> и др.)</w:t>
      </w:r>
      <w:r w:rsidRPr="007850F0">
        <w:rPr>
          <w:sz w:val="28"/>
          <w:szCs w:val="28"/>
        </w:rPr>
        <w:t>.</w:t>
      </w:r>
    </w:p>
    <w:p w:rsidR="008A134D" w:rsidRPr="008A134D" w:rsidRDefault="008A134D" w:rsidP="008A134D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34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обучающимися МБОУ ДО «ДДТ» выиграны 20 экскурсионных путевок (2 группы) для поездки по туристическим маршрутам «Град Петров» (город Санкт-</w:t>
      </w:r>
      <w:proofErr w:type="spellStart"/>
      <w:r w:rsidRPr="008A134D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Питерург</w:t>
      </w:r>
      <w:proofErr w:type="spellEnd"/>
      <w:r w:rsidRPr="008A134D">
        <w:rPr>
          <w:rFonts w:ascii="Times New Roman" w:eastAsia="Times New Roman" w:hAnsi="Times New Roman" w:cs="Times New Roman"/>
          <w:sz w:val="28"/>
          <w:szCs w:val="28"/>
          <w:lang w:eastAsia="ru-RU"/>
        </w:rPr>
        <w:t>) и «Россия – родина космонавтики» (города Москва, королев). Сроки проведения экскурсий– октябрь 2018 года.</w:t>
      </w:r>
    </w:p>
    <w:p w:rsidR="008A134D" w:rsidRDefault="008A134D" w:rsidP="008A134D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</w:p>
    <w:p w:rsidR="008A134D" w:rsidRPr="001F28F9" w:rsidRDefault="001F28F9" w:rsidP="008A134D">
      <w:pPr>
        <w:pStyle w:val="a7"/>
        <w:numPr>
          <w:ilvl w:val="0"/>
          <w:numId w:val="9"/>
        </w:numPr>
        <w:shd w:val="clear" w:color="auto" w:fill="FFFFFF"/>
        <w:jc w:val="both"/>
        <w:textAlignment w:val="baseline"/>
        <w:rPr>
          <w:b/>
          <w:sz w:val="28"/>
          <w:szCs w:val="28"/>
        </w:rPr>
      </w:pPr>
      <w:r w:rsidRPr="001F28F9">
        <w:rPr>
          <w:b/>
          <w:sz w:val="28"/>
          <w:szCs w:val="28"/>
        </w:rPr>
        <w:t>Профилактика</w:t>
      </w:r>
    </w:p>
    <w:p w:rsidR="008A134D" w:rsidRPr="00592C42" w:rsidRDefault="00592C42" w:rsidP="00670855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shd w:val="clear" w:color="auto" w:fill="FFFF00"/>
          <w:lang w:eastAsia="ru-RU"/>
        </w:rPr>
      </w:pPr>
      <w:r w:rsidRPr="00592C4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 целью раннего </w:t>
      </w:r>
      <w:r w:rsidR="008A134D" w:rsidRPr="00592C4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выявлени</w:t>
      </w:r>
      <w:r w:rsidRPr="00592C4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я </w:t>
      </w:r>
      <w:r w:rsidR="008A134D" w:rsidRPr="00592C42">
        <w:rPr>
          <w:rFonts w:ascii="Times New Roman" w:eastAsia="Times New Roman" w:hAnsi="Times New Roman" w:cs="Times New Roman"/>
          <w:sz w:val="28"/>
          <w:szCs w:val="24"/>
          <w:lang w:eastAsia="ru-RU"/>
        </w:rPr>
        <w:t>незаконного потребления наркотических средств и психотропных веществ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 2013 года в муниципалитете проводится </w:t>
      </w:r>
    </w:p>
    <w:p w:rsidR="008A134D" w:rsidRPr="00C26976" w:rsidRDefault="008A134D" w:rsidP="00592C42">
      <w:pPr>
        <w:tabs>
          <w:tab w:val="left" w:pos="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C26976">
        <w:rPr>
          <w:sz w:val="28"/>
          <w:szCs w:val="28"/>
        </w:rPr>
        <w:t xml:space="preserve">социально-психологическое тестирование </w:t>
      </w:r>
      <w:proofErr w:type="gramStart"/>
      <w:r w:rsidRPr="00C26976">
        <w:rPr>
          <w:sz w:val="28"/>
          <w:szCs w:val="28"/>
        </w:rPr>
        <w:t>обучающихся</w:t>
      </w:r>
      <w:proofErr w:type="gramEnd"/>
      <w:r w:rsidRPr="00C26976">
        <w:rPr>
          <w:sz w:val="28"/>
          <w:szCs w:val="28"/>
        </w:rPr>
        <w:t xml:space="preserve"> </w:t>
      </w:r>
    </w:p>
    <w:p w:rsidR="008A134D" w:rsidRDefault="008A134D" w:rsidP="00670855">
      <w:pPr>
        <w:tabs>
          <w:tab w:val="left" w:pos="0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Результаты представлены </w:t>
      </w:r>
      <w:r w:rsidRPr="007F529C">
        <w:rPr>
          <w:sz w:val="28"/>
          <w:szCs w:val="28"/>
        </w:rPr>
        <w:t>в Таблице.</w:t>
      </w:r>
    </w:p>
    <w:p w:rsidR="008A134D" w:rsidRDefault="008A134D" w:rsidP="00670855">
      <w:pPr>
        <w:tabs>
          <w:tab w:val="left" w:pos="0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</w:p>
    <w:tbl>
      <w:tblPr>
        <w:tblStyle w:val="ac"/>
        <w:tblW w:w="9351" w:type="dxa"/>
        <w:tblLook w:val="04A0" w:firstRow="1" w:lastRow="0" w:firstColumn="1" w:lastColumn="0" w:noHBand="0" w:noVBand="1"/>
      </w:tblPr>
      <w:tblGrid>
        <w:gridCol w:w="4248"/>
        <w:gridCol w:w="1345"/>
        <w:gridCol w:w="1417"/>
        <w:gridCol w:w="2341"/>
      </w:tblGrid>
      <w:tr w:rsidR="008A134D" w:rsidTr="000B71E5">
        <w:tc>
          <w:tcPr>
            <w:tcW w:w="4248" w:type="dxa"/>
            <w:vMerge w:val="restart"/>
            <w:vAlign w:val="center"/>
          </w:tcPr>
          <w:p w:rsidR="008A134D" w:rsidRPr="001F28F9" w:rsidRDefault="008A134D" w:rsidP="00670855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1F28F9">
              <w:rPr>
                <w:b/>
              </w:rPr>
              <w:t>Показатель</w:t>
            </w:r>
          </w:p>
        </w:tc>
        <w:tc>
          <w:tcPr>
            <w:tcW w:w="5103" w:type="dxa"/>
            <w:gridSpan w:val="3"/>
            <w:vAlign w:val="center"/>
          </w:tcPr>
          <w:p w:rsidR="008A134D" w:rsidRPr="001F28F9" w:rsidRDefault="008A134D" w:rsidP="00670855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1F28F9">
              <w:rPr>
                <w:b/>
              </w:rPr>
              <w:t>Год</w:t>
            </w:r>
          </w:p>
        </w:tc>
      </w:tr>
      <w:tr w:rsidR="008A134D" w:rsidTr="000B71E5">
        <w:tc>
          <w:tcPr>
            <w:tcW w:w="4248" w:type="dxa"/>
            <w:vMerge/>
            <w:vAlign w:val="center"/>
          </w:tcPr>
          <w:p w:rsidR="008A134D" w:rsidRPr="001F28F9" w:rsidRDefault="008A134D" w:rsidP="00670855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</w:p>
        </w:tc>
        <w:tc>
          <w:tcPr>
            <w:tcW w:w="1345" w:type="dxa"/>
            <w:vAlign w:val="center"/>
          </w:tcPr>
          <w:p w:rsidR="008A134D" w:rsidRPr="001F28F9" w:rsidRDefault="008A134D" w:rsidP="00670855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1F28F9">
              <w:rPr>
                <w:b/>
              </w:rPr>
              <w:t>2015 (факт)</w:t>
            </w:r>
          </w:p>
        </w:tc>
        <w:tc>
          <w:tcPr>
            <w:tcW w:w="1417" w:type="dxa"/>
            <w:vAlign w:val="center"/>
          </w:tcPr>
          <w:p w:rsidR="008A134D" w:rsidRPr="001F28F9" w:rsidRDefault="008A134D" w:rsidP="00670855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1F28F9">
              <w:rPr>
                <w:b/>
              </w:rPr>
              <w:t>2016 (факт)</w:t>
            </w:r>
          </w:p>
        </w:tc>
        <w:tc>
          <w:tcPr>
            <w:tcW w:w="2341" w:type="dxa"/>
            <w:vAlign w:val="center"/>
          </w:tcPr>
          <w:p w:rsidR="008A134D" w:rsidRPr="001F28F9" w:rsidRDefault="000B71E5" w:rsidP="00670855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2017 (сентябрь –декабрь</w:t>
            </w:r>
            <w:r w:rsidR="008A134D" w:rsidRPr="001F28F9">
              <w:rPr>
                <w:b/>
              </w:rPr>
              <w:t>)</w:t>
            </w:r>
          </w:p>
        </w:tc>
      </w:tr>
      <w:tr w:rsidR="008A134D" w:rsidTr="000B71E5">
        <w:tc>
          <w:tcPr>
            <w:tcW w:w="4248" w:type="dxa"/>
            <w:vAlign w:val="center"/>
          </w:tcPr>
          <w:p w:rsidR="008A134D" w:rsidRPr="001F28F9" w:rsidRDefault="008A134D" w:rsidP="00670855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 w:rsidRPr="001F28F9">
              <w:t>Кол-во участников</w:t>
            </w:r>
          </w:p>
        </w:tc>
        <w:tc>
          <w:tcPr>
            <w:tcW w:w="1345" w:type="dxa"/>
            <w:vAlign w:val="center"/>
          </w:tcPr>
          <w:p w:rsidR="008A134D" w:rsidRPr="001F28F9" w:rsidRDefault="008A134D" w:rsidP="00670855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1F28F9">
              <w:t>788</w:t>
            </w:r>
          </w:p>
        </w:tc>
        <w:tc>
          <w:tcPr>
            <w:tcW w:w="1417" w:type="dxa"/>
            <w:vAlign w:val="center"/>
          </w:tcPr>
          <w:p w:rsidR="008A134D" w:rsidRPr="001F28F9" w:rsidRDefault="008A134D" w:rsidP="00670855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1F28F9">
              <w:t>737</w:t>
            </w:r>
          </w:p>
        </w:tc>
        <w:tc>
          <w:tcPr>
            <w:tcW w:w="2341" w:type="dxa"/>
            <w:vAlign w:val="center"/>
          </w:tcPr>
          <w:p w:rsidR="008A134D" w:rsidRPr="001F28F9" w:rsidRDefault="00F21C4F" w:rsidP="00670855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1197</w:t>
            </w:r>
          </w:p>
        </w:tc>
      </w:tr>
      <w:tr w:rsidR="008A134D" w:rsidTr="000B71E5">
        <w:tc>
          <w:tcPr>
            <w:tcW w:w="4248" w:type="dxa"/>
            <w:vAlign w:val="center"/>
          </w:tcPr>
          <w:p w:rsidR="008A134D" w:rsidRPr="001F28F9" w:rsidRDefault="008A134D" w:rsidP="00670855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 w:rsidRPr="001F28F9">
              <w:t>Кол-во детей группы риска</w:t>
            </w:r>
          </w:p>
        </w:tc>
        <w:tc>
          <w:tcPr>
            <w:tcW w:w="1345" w:type="dxa"/>
            <w:vAlign w:val="center"/>
          </w:tcPr>
          <w:p w:rsidR="008A134D" w:rsidRPr="001F28F9" w:rsidRDefault="008A134D" w:rsidP="00670855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1F28F9">
              <w:t>30</w:t>
            </w:r>
          </w:p>
        </w:tc>
        <w:tc>
          <w:tcPr>
            <w:tcW w:w="1417" w:type="dxa"/>
            <w:vAlign w:val="center"/>
          </w:tcPr>
          <w:p w:rsidR="008A134D" w:rsidRPr="001F28F9" w:rsidRDefault="008A134D" w:rsidP="00670855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1F28F9">
              <w:t>33</w:t>
            </w:r>
          </w:p>
        </w:tc>
        <w:tc>
          <w:tcPr>
            <w:tcW w:w="2341" w:type="dxa"/>
            <w:vAlign w:val="center"/>
          </w:tcPr>
          <w:p w:rsidR="008A134D" w:rsidRPr="001F28F9" w:rsidRDefault="00670855" w:rsidP="00670855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77</w:t>
            </w:r>
          </w:p>
        </w:tc>
      </w:tr>
      <w:tr w:rsidR="008A134D" w:rsidTr="000B71E5">
        <w:tc>
          <w:tcPr>
            <w:tcW w:w="4248" w:type="dxa"/>
            <w:vAlign w:val="center"/>
          </w:tcPr>
          <w:p w:rsidR="008A134D" w:rsidRPr="001F28F9" w:rsidRDefault="008A134D" w:rsidP="00670855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 w:rsidRPr="001F28F9">
              <w:lastRenderedPageBreak/>
              <w:t>% детей группы риска от общего количества тестируемых детей</w:t>
            </w:r>
          </w:p>
        </w:tc>
        <w:tc>
          <w:tcPr>
            <w:tcW w:w="1345" w:type="dxa"/>
            <w:vAlign w:val="center"/>
          </w:tcPr>
          <w:p w:rsidR="008A134D" w:rsidRPr="001F28F9" w:rsidRDefault="008A134D" w:rsidP="00670855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1F28F9">
              <w:t>3,8%</w:t>
            </w:r>
          </w:p>
        </w:tc>
        <w:tc>
          <w:tcPr>
            <w:tcW w:w="1417" w:type="dxa"/>
            <w:vAlign w:val="center"/>
          </w:tcPr>
          <w:p w:rsidR="008A134D" w:rsidRPr="001F28F9" w:rsidRDefault="008A134D" w:rsidP="00670855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1F28F9">
              <w:t>4,5%</w:t>
            </w:r>
          </w:p>
        </w:tc>
        <w:tc>
          <w:tcPr>
            <w:tcW w:w="2341" w:type="dxa"/>
            <w:vAlign w:val="center"/>
          </w:tcPr>
          <w:p w:rsidR="008A134D" w:rsidRPr="001F28F9" w:rsidRDefault="00F21C4F" w:rsidP="00670855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6%</w:t>
            </w:r>
          </w:p>
        </w:tc>
      </w:tr>
    </w:tbl>
    <w:p w:rsidR="008A134D" w:rsidRDefault="008A134D" w:rsidP="00670855">
      <w:pPr>
        <w:tabs>
          <w:tab w:val="left" w:pos="0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</w:p>
    <w:p w:rsidR="008A134D" w:rsidRDefault="008A134D" w:rsidP="00670855">
      <w:pPr>
        <w:tabs>
          <w:tab w:val="left" w:pos="0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 2015 году тестирование было проведено с 788 школьниками (число тестируемых доводится министерством) из них в группе риска находилось 30 человек</w:t>
      </w:r>
      <w:r w:rsidR="00F21C4F">
        <w:rPr>
          <w:sz w:val="28"/>
          <w:szCs w:val="28"/>
        </w:rPr>
        <w:t xml:space="preserve"> (3,8% от </w:t>
      </w:r>
      <w:r w:rsidR="00F21C4F" w:rsidRPr="00F21C4F">
        <w:rPr>
          <w:sz w:val="28"/>
          <w:szCs w:val="28"/>
        </w:rPr>
        <w:t>общего количества тестируемых детей</w:t>
      </w:r>
      <w:r w:rsidR="00F21C4F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F21C4F" w:rsidRDefault="008A134D" w:rsidP="00670855">
      <w:pPr>
        <w:tabs>
          <w:tab w:val="left" w:pos="0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A659BE">
        <w:rPr>
          <w:sz w:val="28"/>
          <w:szCs w:val="28"/>
        </w:rPr>
        <w:t>В 2016 году</w:t>
      </w:r>
      <w:r>
        <w:rPr>
          <w:sz w:val="28"/>
          <w:szCs w:val="28"/>
        </w:rPr>
        <w:t>, в анкетировании приняли</w:t>
      </w:r>
      <w:r w:rsidRPr="00A659BE">
        <w:rPr>
          <w:sz w:val="28"/>
          <w:szCs w:val="28"/>
        </w:rPr>
        <w:t xml:space="preserve"> участие </w:t>
      </w:r>
      <w:r>
        <w:rPr>
          <w:sz w:val="28"/>
          <w:szCs w:val="28"/>
        </w:rPr>
        <w:t xml:space="preserve">737 </w:t>
      </w:r>
      <w:r w:rsidRPr="00A659BE">
        <w:rPr>
          <w:sz w:val="28"/>
          <w:szCs w:val="28"/>
        </w:rPr>
        <w:t xml:space="preserve">респондентов. </w:t>
      </w:r>
      <w:r w:rsidR="00F21C4F">
        <w:rPr>
          <w:sz w:val="28"/>
          <w:szCs w:val="28"/>
        </w:rPr>
        <w:t xml:space="preserve">В группе риска находилось 33 человека (4,5% </w:t>
      </w:r>
      <w:r w:rsidR="00F21C4F" w:rsidRPr="00F21C4F">
        <w:rPr>
          <w:sz w:val="28"/>
          <w:szCs w:val="28"/>
        </w:rPr>
        <w:t>от общего количества тестируемых детей</w:t>
      </w:r>
      <w:r w:rsidR="00F21C4F">
        <w:rPr>
          <w:sz w:val="28"/>
          <w:szCs w:val="28"/>
        </w:rPr>
        <w:t>).</w:t>
      </w:r>
    </w:p>
    <w:p w:rsidR="00F21C4F" w:rsidRDefault="00F21C4F" w:rsidP="00670855">
      <w:pPr>
        <w:tabs>
          <w:tab w:val="left" w:pos="0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 2017 году мероприятие проводилось в октябре – декабре и охватило 100%</w:t>
      </w:r>
      <w:r w:rsidR="00592C42">
        <w:rPr>
          <w:sz w:val="28"/>
          <w:szCs w:val="28"/>
        </w:rPr>
        <w:t xml:space="preserve"> категории</w:t>
      </w:r>
      <w:r>
        <w:rPr>
          <w:sz w:val="28"/>
          <w:szCs w:val="28"/>
        </w:rPr>
        <w:t xml:space="preserve"> детей от 13 лет и старше</w:t>
      </w:r>
    </w:p>
    <w:p w:rsidR="008A134D" w:rsidRPr="00A659BE" w:rsidRDefault="00592C42" w:rsidP="00670855">
      <w:pPr>
        <w:tabs>
          <w:tab w:val="left" w:pos="0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После обработки материалов в отдел образования </w:t>
      </w:r>
      <w:r w:rsidR="008A134D">
        <w:rPr>
          <w:sz w:val="28"/>
          <w:szCs w:val="28"/>
        </w:rPr>
        <w:t>предоставлен протокол распространённости факторов риска потребления наркотических средств, психотропных и других токсических ве</w:t>
      </w:r>
      <w:r w:rsidR="00F21C4F">
        <w:rPr>
          <w:sz w:val="28"/>
          <w:szCs w:val="28"/>
        </w:rPr>
        <w:t>ществ из которого следует, что 77</w:t>
      </w:r>
      <w:r w:rsidR="008A134D">
        <w:rPr>
          <w:sz w:val="28"/>
          <w:szCs w:val="28"/>
        </w:rPr>
        <w:t xml:space="preserve"> школьника Дивногорска с высоким (</w:t>
      </w:r>
      <w:r w:rsidR="00F21C4F">
        <w:rPr>
          <w:sz w:val="28"/>
          <w:szCs w:val="28"/>
        </w:rPr>
        <w:t>4) уровнем и средним (73</w:t>
      </w:r>
      <w:r w:rsidR="008A134D">
        <w:rPr>
          <w:sz w:val="28"/>
          <w:szCs w:val="28"/>
        </w:rPr>
        <w:t>) уровнем риска потребления</w:t>
      </w:r>
      <w:r w:rsidR="00F21C4F">
        <w:rPr>
          <w:sz w:val="28"/>
          <w:szCs w:val="28"/>
        </w:rPr>
        <w:t xml:space="preserve"> – 6% </w:t>
      </w:r>
      <w:r w:rsidR="00F21C4F" w:rsidRPr="00F21C4F">
        <w:rPr>
          <w:sz w:val="28"/>
          <w:szCs w:val="28"/>
        </w:rPr>
        <w:t>от общего количества тестируемых детей</w:t>
      </w:r>
      <w:r w:rsidR="008A134D">
        <w:rPr>
          <w:sz w:val="28"/>
          <w:szCs w:val="28"/>
        </w:rPr>
        <w:t>.</w:t>
      </w:r>
    </w:p>
    <w:p w:rsidR="00670855" w:rsidRDefault="00670855" w:rsidP="006708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тестирования в разрезе каждого образовательного учреждения были отправлены в ОУ для организации профилактической работы с обучающимися. </w:t>
      </w:r>
    </w:p>
    <w:p w:rsidR="00F21C4F" w:rsidRDefault="00670855" w:rsidP="006708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профилактической работы для получения более точных результатов при выявлении детей группы риска</w:t>
      </w:r>
      <w:r w:rsidR="00F21C4F">
        <w:rPr>
          <w:sz w:val="28"/>
          <w:szCs w:val="28"/>
        </w:rPr>
        <w:t xml:space="preserve"> в сентябре-октябре 2018 года отдел образования совместно с МБУЗ ДЦГБ планирует провести тестирование старших школьников с забором биологического материала.</w:t>
      </w:r>
    </w:p>
    <w:p w:rsidR="008A134D" w:rsidRPr="00D050B4" w:rsidRDefault="008A134D" w:rsidP="00670855">
      <w:pPr>
        <w:pStyle w:val="a3"/>
        <w:ind w:left="106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A134D" w:rsidRPr="00670855" w:rsidRDefault="008A134D" w:rsidP="00670855">
      <w:pPr>
        <w:pStyle w:val="a3"/>
        <w:ind w:left="1069"/>
        <w:jc w:val="both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 w:rsidRPr="00670855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Служба медиации</w:t>
      </w:r>
    </w:p>
    <w:p w:rsidR="00592C42" w:rsidRDefault="00670855" w:rsidP="00670855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7085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Школьная служба примирения (служба медиации) – это посредник между двумя конфликтующими сторонами. </w:t>
      </w:r>
    </w:p>
    <w:p w:rsidR="00670855" w:rsidRPr="00670855" w:rsidRDefault="00670855" w:rsidP="00670855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670855">
        <w:rPr>
          <w:rFonts w:ascii="Times New Roman" w:eastAsia="Times New Roman" w:hAnsi="Times New Roman" w:cs="Times New Roman"/>
          <w:sz w:val="28"/>
          <w:szCs w:val="24"/>
          <w:lang w:eastAsia="ru-RU"/>
        </w:rPr>
        <w:t>На конец</w:t>
      </w:r>
      <w:proofErr w:type="gramEnd"/>
      <w:r w:rsidRPr="0067085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2017-218 учебного года количество участников службы составляет всего 28 человек, выключая как взрослых, так и детей-медиаторов, в </w:t>
      </w:r>
      <w:proofErr w:type="spellStart"/>
      <w:r w:rsidRPr="00670855">
        <w:rPr>
          <w:rFonts w:ascii="Times New Roman" w:eastAsia="Times New Roman" w:hAnsi="Times New Roman" w:cs="Times New Roman"/>
          <w:sz w:val="28"/>
          <w:szCs w:val="24"/>
          <w:lang w:eastAsia="ru-RU"/>
        </w:rPr>
        <w:t>т.ч</w:t>
      </w:r>
      <w:proofErr w:type="spellEnd"/>
      <w:r w:rsidRPr="00670855">
        <w:rPr>
          <w:rFonts w:ascii="Times New Roman" w:eastAsia="Times New Roman" w:hAnsi="Times New Roman" w:cs="Times New Roman"/>
          <w:sz w:val="28"/>
          <w:szCs w:val="24"/>
          <w:lang w:eastAsia="ru-RU"/>
        </w:rPr>
        <w:t>. по школам:</w:t>
      </w:r>
    </w:p>
    <w:p w:rsidR="00670855" w:rsidRPr="00670855" w:rsidRDefault="00670855" w:rsidP="00670855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70855">
        <w:rPr>
          <w:rFonts w:ascii="Times New Roman" w:eastAsia="Times New Roman" w:hAnsi="Times New Roman" w:cs="Times New Roman"/>
          <w:sz w:val="28"/>
          <w:szCs w:val="24"/>
          <w:lang w:eastAsia="ru-RU"/>
        </w:rPr>
        <w:t>ОУ1 – 1 человек, взрослые</w:t>
      </w:r>
    </w:p>
    <w:p w:rsidR="00670855" w:rsidRPr="00670855" w:rsidRDefault="00670855" w:rsidP="00670855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70855">
        <w:rPr>
          <w:rFonts w:ascii="Times New Roman" w:eastAsia="Times New Roman" w:hAnsi="Times New Roman" w:cs="Times New Roman"/>
          <w:sz w:val="28"/>
          <w:szCs w:val="24"/>
          <w:lang w:eastAsia="ru-RU"/>
        </w:rPr>
        <w:t>ОУ2 – 10 человек, из них взрослых – 6, ровесников – медиаторов - 4</w:t>
      </w:r>
    </w:p>
    <w:p w:rsidR="00670855" w:rsidRPr="00670855" w:rsidRDefault="00670855" w:rsidP="00670855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70855">
        <w:rPr>
          <w:rFonts w:ascii="Times New Roman" w:eastAsia="Times New Roman" w:hAnsi="Times New Roman" w:cs="Times New Roman"/>
          <w:sz w:val="28"/>
          <w:szCs w:val="24"/>
          <w:lang w:eastAsia="ru-RU"/>
        </w:rPr>
        <w:t>ОУ4 – 7 человек, из них взрослых – 4, ровесников – медиаторов – 3</w:t>
      </w:r>
    </w:p>
    <w:p w:rsidR="00670855" w:rsidRPr="00670855" w:rsidRDefault="00670855" w:rsidP="00670855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70855">
        <w:rPr>
          <w:rFonts w:ascii="Times New Roman" w:eastAsia="Times New Roman" w:hAnsi="Times New Roman" w:cs="Times New Roman"/>
          <w:sz w:val="28"/>
          <w:szCs w:val="24"/>
          <w:lang w:eastAsia="ru-RU"/>
        </w:rPr>
        <w:t>ОУ5 - 8 человек, из них взрослых – 5, ровесников – медиаторов – 3</w:t>
      </w:r>
    </w:p>
    <w:p w:rsidR="00670855" w:rsidRPr="00670855" w:rsidRDefault="00670855" w:rsidP="00670855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70855">
        <w:rPr>
          <w:rFonts w:ascii="Times New Roman" w:eastAsia="Times New Roman" w:hAnsi="Times New Roman" w:cs="Times New Roman"/>
          <w:sz w:val="28"/>
          <w:szCs w:val="24"/>
          <w:lang w:eastAsia="ru-RU"/>
        </w:rPr>
        <w:t>ОУ7 - 3 человека, взрослые</w:t>
      </w:r>
    </w:p>
    <w:p w:rsidR="00670855" w:rsidRPr="00670855" w:rsidRDefault="00670855" w:rsidP="00670855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70855">
        <w:rPr>
          <w:rFonts w:ascii="Times New Roman" w:eastAsia="Times New Roman" w:hAnsi="Times New Roman" w:cs="Times New Roman"/>
          <w:sz w:val="28"/>
          <w:szCs w:val="24"/>
          <w:lang w:eastAsia="ru-RU"/>
        </w:rPr>
        <w:t>ОУ5 - 7 человек, из них взрослых – 4, ровесников – медиаторов – 3</w:t>
      </w:r>
    </w:p>
    <w:p w:rsidR="00670855" w:rsidRPr="00670855" w:rsidRDefault="00670855" w:rsidP="00670855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70855">
        <w:rPr>
          <w:rFonts w:ascii="Times New Roman" w:eastAsia="Times New Roman" w:hAnsi="Times New Roman" w:cs="Times New Roman"/>
          <w:sz w:val="28"/>
          <w:szCs w:val="24"/>
          <w:lang w:eastAsia="ru-RU"/>
        </w:rPr>
        <w:t>ОУ10 – 1 человек, взрослые</w:t>
      </w:r>
    </w:p>
    <w:p w:rsidR="00670855" w:rsidRPr="00670855" w:rsidRDefault="00670855" w:rsidP="00670855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70855" w:rsidRPr="00670855" w:rsidRDefault="00670855" w:rsidP="00670855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70855">
        <w:rPr>
          <w:rFonts w:ascii="Times New Roman" w:eastAsia="Times New Roman" w:hAnsi="Times New Roman" w:cs="Times New Roman"/>
          <w:sz w:val="28"/>
          <w:szCs w:val="24"/>
          <w:lang w:eastAsia="ru-RU"/>
        </w:rPr>
        <w:t>Данные по количеству участников служб медиации ОУ на конец 2017-2018 учебного года приведены на диаграмме (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ряд2</w:t>
      </w:r>
      <w:r w:rsidRPr="0067085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взрослые медиаторы,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ряд1</w:t>
      </w:r>
      <w:r w:rsidRPr="0067085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ровесники медиаторы).</w:t>
      </w:r>
    </w:p>
    <w:p w:rsidR="00670855" w:rsidRPr="00670855" w:rsidRDefault="00670855" w:rsidP="00670855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70855" w:rsidRPr="00670855" w:rsidRDefault="00670855" w:rsidP="00670855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52B74B25" wp14:editId="5CCAB609">
            <wp:extent cx="4572000" cy="274320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670855" w:rsidRPr="00670855" w:rsidRDefault="00670855" w:rsidP="00670855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7085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Всего за 2017-2018 учебный год в службу было 72 обращения, что в 3 раза больше, чем в прошлом учебном году (24 обращения в 2016-2017 учебном году), что говорит о востребованности службы. Из всех обращений 49% (35 обращений) поступила от сотрудников образовательных организаций, 26% (19 обращений) – от самих участников конфликтной ситуации, 10% (7 обращений) – от </w:t>
      </w:r>
      <w:proofErr w:type="spellStart"/>
      <w:r w:rsidRPr="00670855">
        <w:rPr>
          <w:rFonts w:ascii="Times New Roman" w:eastAsia="Times New Roman" w:hAnsi="Times New Roman" w:cs="Times New Roman"/>
          <w:sz w:val="28"/>
          <w:szCs w:val="24"/>
          <w:lang w:eastAsia="ru-RU"/>
        </w:rPr>
        <w:t>КДНиЗП</w:t>
      </w:r>
      <w:proofErr w:type="spellEnd"/>
      <w:r w:rsidRPr="00670855">
        <w:rPr>
          <w:rFonts w:ascii="Times New Roman" w:eastAsia="Times New Roman" w:hAnsi="Times New Roman" w:cs="Times New Roman"/>
          <w:sz w:val="28"/>
          <w:szCs w:val="24"/>
          <w:lang w:eastAsia="ru-RU"/>
        </w:rPr>
        <w:t>, 15% (11 обращений) – из иных источников.</w:t>
      </w:r>
    </w:p>
    <w:p w:rsidR="00670855" w:rsidRPr="00670855" w:rsidRDefault="00670855" w:rsidP="00670855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70855">
        <w:rPr>
          <w:rFonts w:ascii="Times New Roman" w:eastAsia="Times New Roman" w:hAnsi="Times New Roman" w:cs="Times New Roman"/>
          <w:sz w:val="28"/>
          <w:szCs w:val="24"/>
          <w:lang w:eastAsia="ru-RU"/>
        </w:rPr>
        <w:t>Следует отметить, что обрушения поступали от обучающихся:</w:t>
      </w:r>
    </w:p>
    <w:p w:rsidR="00670855" w:rsidRPr="00670855" w:rsidRDefault="00670855" w:rsidP="00670855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70855">
        <w:rPr>
          <w:rFonts w:ascii="Times New Roman" w:eastAsia="Times New Roman" w:hAnsi="Times New Roman" w:cs="Times New Roman"/>
          <w:sz w:val="28"/>
          <w:szCs w:val="24"/>
          <w:lang w:eastAsia="ru-RU"/>
        </w:rPr>
        <w:t>- ОУ2 – 44 обращения (61%);</w:t>
      </w:r>
    </w:p>
    <w:p w:rsidR="00670855" w:rsidRPr="00670855" w:rsidRDefault="00670855" w:rsidP="00670855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70855">
        <w:rPr>
          <w:rFonts w:ascii="Times New Roman" w:eastAsia="Times New Roman" w:hAnsi="Times New Roman" w:cs="Times New Roman"/>
          <w:sz w:val="28"/>
          <w:szCs w:val="24"/>
          <w:lang w:eastAsia="ru-RU"/>
        </w:rPr>
        <w:t>- ОУ4 – 15 обращений (21%);</w:t>
      </w:r>
    </w:p>
    <w:p w:rsidR="00670855" w:rsidRPr="00670855" w:rsidRDefault="00670855" w:rsidP="00670855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70855">
        <w:rPr>
          <w:rFonts w:ascii="Times New Roman" w:eastAsia="Times New Roman" w:hAnsi="Times New Roman" w:cs="Times New Roman"/>
          <w:sz w:val="28"/>
          <w:szCs w:val="24"/>
          <w:lang w:eastAsia="ru-RU"/>
        </w:rPr>
        <w:t>- ОУ5 – 2 обращения (2,8%);</w:t>
      </w:r>
    </w:p>
    <w:p w:rsidR="00670855" w:rsidRPr="00670855" w:rsidRDefault="00670855" w:rsidP="00670855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70855">
        <w:rPr>
          <w:rFonts w:ascii="Times New Roman" w:eastAsia="Times New Roman" w:hAnsi="Times New Roman" w:cs="Times New Roman"/>
          <w:sz w:val="28"/>
          <w:szCs w:val="24"/>
          <w:lang w:eastAsia="ru-RU"/>
        </w:rPr>
        <w:t>- ОУ7 – 4 обращения (5,6%);</w:t>
      </w:r>
    </w:p>
    <w:p w:rsidR="00670855" w:rsidRPr="00670855" w:rsidRDefault="00670855" w:rsidP="00670855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70855">
        <w:rPr>
          <w:rFonts w:ascii="Times New Roman" w:eastAsia="Times New Roman" w:hAnsi="Times New Roman" w:cs="Times New Roman"/>
          <w:sz w:val="28"/>
          <w:szCs w:val="24"/>
          <w:lang w:eastAsia="ru-RU"/>
        </w:rPr>
        <w:t>- ОУ9 – 7 обращения (9,6%).</w:t>
      </w:r>
    </w:p>
    <w:p w:rsidR="00670855" w:rsidRPr="00670855" w:rsidRDefault="00670855" w:rsidP="00670855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70855">
        <w:rPr>
          <w:rFonts w:ascii="Times New Roman" w:eastAsia="Times New Roman" w:hAnsi="Times New Roman" w:cs="Times New Roman"/>
          <w:sz w:val="28"/>
          <w:szCs w:val="24"/>
          <w:lang w:eastAsia="ru-RU"/>
        </w:rPr>
        <w:t>В школе 1 и гимназии обращений в 2017-2018 учебном году не зафиксировано.</w:t>
      </w:r>
    </w:p>
    <w:p w:rsidR="00670855" w:rsidRPr="00670855" w:rsidRDefault="00670855" w:rsidP="00670855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7085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Следует отметить, что основная доля конфликтов возникает между </w:t>
      </w:r>
      <w:proofErr w:type="gramStart"/>
      <w:r w:rsidRPr="00670855">
        <w:rPr>
          <w:rFonts w:ascii="Times New Roman" w:eastAsia="Times New Roman" w:hAnsi="Times New Roman" w:cs="Times New Roman"/>
          <w:sz w:val="28"/>
          <w:szCs w:val="24"/>
          <w:lang w:eastAsia="ru-RU"/>
        </w:rPr>
        <w:t>обучающимися</w:t>
      </w:r>
      <w:proofErr w:type="gramEnd"/>
      <w:r w:rsidRPr="0067085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ОУ:</w:t>
      </w:r>
    </w:p>
    <w:p w:rsidR="00670855" w:rsidRPr="00670855" w:rsidRDefault="00670855" w:rsidP="00670855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70855">
        <w:rPr>
          <w:rFonts w:ascii="Times New Roman" w:eastAsia="Times New Roman" w:hAnsi="Times New Roman" w:cs="Times New Roman"/>
          <w:sz w:val="28"/>
          <w:szCs w:val="24"/>
          <w:lang w:eastAsia="ru-RU"/>
        </w:rPr>
        <w:t>- конфликт по типу «Ребенок-ребенок» - 45 обращений (62,5%) в текущем учебном году и 24 (100%) в прошлом учебном году),</w:t>
      </w:r>
    </w:p>
    <w:p w:rsidR="00670855" w:rsidRPr="00670855" w:rsidRDefault="00670855" w:rsidP="00670855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70855">
        <w:rPr>
          <w:rFonts w:ascii="Times New Roman" w:eastAsia="Times New Roman" w:hAnsi="Times New Roman" w:cs="Times New Roman"/>
          <w:sz w:val="28"/>
          <w:szCs w:val="24"/>
          <w:lang w:eastAsia="ru-RU"/>
        </w:rPr>
        <w:t>- конфликт по типу «Ребенок- группа детей» - 15 обращений (20,8%) в текущем учебном году,</w:t>
      </w:r>
    </w:p>
    <w:p w:rsidR="00670855" w:rsidRPr="00670855" w:rsidRDefault="00670855" w:rsidP="00670855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70855">
        <w:rPr>
          <w:rFonts w:ascii="Times New Roman" w:eastAsia="Times New Roman" w:hAnsi="Times New Roman" w:cs="Times New Roman"/>
          <w:sz w:val="28"/>
          <w:szCs w:val="24"/>
          <w:lang w:eastAsia="ru-RU"/>
        </w:rPr>
        <w:t>- конфликт по типу «Ребенок – родитель (родители)» - 6 обращений (8,3%),</w:t>
      </w:r>
    </w:p>
    <w:p w:rsidR="00670855" w:rsidRPr="00670855" w:rsidRDefault="00670855" w:rsidP="00670855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70855">
        <w:rPr>
          <w:rFonts w:ascii="Times New Roman" w:eastAsia="Times New Roman" w:hAnsi="Times New Roman" w:cs="Times New Roman"/>
          <w:sz w:val="28"/>
          <w:szCs w:val="24"/>
          <w:lang w:eastAsia="ru-RU"/>
        </w:rPr>
        <w:t>- конфликты по типу «Ребенок – учитель (учителя, сотрудники ОО)», «Учитель – родитель (группа родителей)», «Родитель- родитель (группа родителей)» - по 2 обращения (по 2,8%),</w:t>
      </w:r>
    </w:p>
    <w:p w:rsidR="00670855" w:rsidRPr="00670855" w:rsidRDefault="00670855" w:rsidP="00670855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70855">
        <w:rPr>
          <w:rFonts w:ascii="Times New Roman" w:eastAsia="Times New Roman" w:hAnsi="Times New Roman" w:cs="Times New Roman"/>
          <w:sz w:val="28"/>
          <w:szCs w:val="24"/>
          <w:lang w:eastAsia="ru-RU"/>
        </w:rPr>
        <w:t>- конфликтов по типу «Учитель – группа детей», «Учитель – учитель (сотрудники, администрация ОО)» в текущем учебном году не поступало.</w:t>
      </w:r>
    </w:p>
    <w:p w:rsidR="00670855" w:rsidRPr="00670855" w:rsidRDefault="00670855" w:rsidP="00670855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70855" w:rsidRPr="00670855" w:rsidRDefault="00C71567" w:rsidP="00C71567">
      <w:pPr>
        <w:pStyle w:val="a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744734DA" wp14:editId="6AC39457">
            <wp:extent cx="5940425" cy="2858931"/>
            <wp:effectExtent l="0" t="0" r="3175" b="1778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670855" w:rsidRPr="00670855" w:rsidRDefault="00670855" w:rsidP="00670855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70855" w:rsidRPr="00670855" w:rsidRDefault="00670855" w:rsidP="00670855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70855">
        <w:rPr>
          <w:rFonts w:ascii="Times New Roman" w:eastAsia="Times New Roman" w:hAnsi="Times New Roman" w:cs="Times New Roman"/>
          <w:sz w:val="28"/>
          <w:szCs w:val="24"/>
          <w:lang w:eastAsia="ru-RU"/>
        </w:rPr>
        <w:t>По результатам работы службы примирения:</w:t>
      </w:r>
    </w:p>
    <w:p w:rsidR="00670855" w:rsidRPr="00670855" w:rsidRDefault="00670855" w:rsidP="00670855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70855">
        <w:rPr>
          <w:rFonts w:ascii="Times New Roman" w:eastAsia="Times New Roman" w:hAnsi="Times New Roman" w:cs="Times New Roman"/>
          <w:sz w:val="28"/>
          <w:szCs w:val="24"/>
          <w:lang w:eastAsia="ru-RU"/>
        </w:rPr>
        <w:t>- органами предварительного расследования, судами (например, уголовное дело было прекращено за примирением сторон в соответствии со ст. 76 УК РФ, учтено как смягчающее обстоятельство, пр.) – 1 случай (уточнить в ОУ4 – кто и что?);</w:t>
      </w:r>
    </w:p>
    <w:p w:rsidR="00670855" w:rsidRPr="00670855" w:rsidRDefault="00670855" w:rsidP="00670855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7085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proofErr w:type="spellStart"/>
      <w:r w:rsidRPr="00670855">
        <w:rPr>
          <w:rFonts w:ascii="Times New Roman" w:eastAsia="Times New Roman" w:hAnsi="Times New Roman" w:cs="Times New Roman"/>
          <w:sz w:val="28"/>
          <w:szCs w:val="24"/>
          <w:lang w:eastAsia="ru-RU"/>
        </w:rPr>
        <w:t>КДНиП</w:t>
      </w:r>
      <w:proofErr w:type="spellEnd"/>
      <w:r w:rsidRPr="0067085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(например, не назначено административное наказание, иные смягчающие последствия) – 2 случая (уточнить кто и что в ОУ2).</w:t>
      </w:r>
    </w:p>
    <w:p w:rsidR="00670855" w:rsidRPr="00670855" w:rsidRDefault="00670855" w:rsidP="00670855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70855" w:rsidRPr="00670855" w:rsidRDefault="00670855" w:rsidP="00670855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70855">
        <w:rPr>
          <w:rFonts w:ascii="Times New Roman" w:eastAsia="Times New Roman" w:hAnsi="Times New Roman" w:cs="Times New Roman"/>
          <w:sz w:val="28"/>
          <w:szCs w:val="24"/>
          <w:lang w:eastAsia="ru-RU"/>
        </w:rPr>
        <w:t>Таким образом, на сегодняшний день служба медиации востребована и ее роль в решении конфликтных ситуаций возрастает.</w:t>
      </w:r>
    </w:p>
    <w:p w:rsidR="00670855" w:rsidRPr="00670855" w:rsidRDefault="00670855" w:rsidP="00670855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70855" w:rsidRPr="00670855" w:rsidRDefault="00670855" w:rsidP="00670855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70855">
        <w:rPr>
          <w:rFonts w:ascii="Times New Roman" w:eastAsia="Times New Roman" w:hAnsi="Times New Roman" w:cs="Times New Roman"/>
          <w:sz w:val="28"/>
          <w:szCs w:val="24"/>
          <w:lang w:eastAsia="ru-RU"/>
        </w:rPr>
        <w:t>Педагоги, входящие в службу медиации, проходят курсы повышения квалификации, однако на сегодняшний день менее половины участников службы прошли курсы ПК 72 и более часов, 3 человека запланировали курсы на следующие полугодие.</w:t>
      </w:r>
    </w:p>
    <w:p w:rsidR="00670855" w:rsidRPr="00670855" w:rsidRDefault="00670855" w:rsidP="00670855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70855">
        <w:rPr>
          <w:rFonts w:ascii="Times New Roman" w:eastAsia="Times New Roman" w:hAnsi="Times New Roman" w:cs="Times New Roman"/>
          <w:sz w:val="28"/>
          <w:szCs w:val="24"/>
          <w:lang w:eastAsia="ru-RU"/>
        </w:rPr>
        <w:t>Силами гимназии 10 и отдела образования в 2017-2018 учебном году было проведено краткосрочное обучение по теме «Ор</w:t>
      </w:r>
      <w:r w:rsidR="002A4C0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ганизация службы медиации в ОУ». </w:t>
      </w:r>
      <w:r w:rsidRPr="0067085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Все взрослые участники служб медиации прошли обучение. Ровесники-медиаторы пока не включены в программу обучения.</w:t>
      </w:r>
    </w:p>
    <w:p w:rsidR="00670855" w:rsidRPr="00670855" w:rsidRDefault="00670855" w:rsidP="00670855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70855">
        <w:rPr>
          <w:rFonts w:ascii="Times New Roman" w:eastAsia="Times New Roman" w:hAnsi="Times New Roman" w:cs="Times New Roman"/>
          <w:sz w:val="28"/>
          <w:szCs w:val="24"/>
          <w:lang w:eastAsia="ru-RU"/>
        </w:rPr>
        <w:t>На следующий год планируется организация работы по обмену опытом с другими территориями, на октябрь-ноябрь 2018 года запланирован выезд в город Железногорск, школу № 95, являющуюся региональной инновационной площадкой по данному направлению.</w:t>
      </w:r>
    </w:p>
    <w:p w:rsidR="001C196D" w:rsidRDefault="001C196D" w:rsidP="00670855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C196D" w:rsidRPr="001C196D" w:rsidRDefault="001C196D" w:rsidP="001C196D">
      <w:pPr>
        <w:pStyle w:val="a3"/>
        <w:ind w:left="1069"/>
        <w:jc w:val="both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 w:rsidRPr="001C196D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Профилактика правонарушений</w:t>
      </w:r>
    </w:p>
    <w:p w:rsidR="001C196D" w:rsidRDefault="001C196D" w:rsidP="001C196D">
      <w:pPr>
        <w:ind w:firstLine="709"/>
        <w:jc w:val="both"/>
      </w:pPr>
      <w:r w:rsidRPr="005B4357">
        <w:rPr>
          <w:sz w:val="28"/>
          <w:szCs w:val="28"/>
        </w:rPr>
        <w:t>В мае 2017 года утвержден</w:t>
      </w:r>
      <w:r>
        <w:rPr>
          <w:sz w:val="28"/>
          <w:szCs w:val="28"/>
        </w:rPr>
        <w:t>а</w:t>
      </w:r>
      <w:r w:rsidRPr="005B4357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ая</w:t>
      </w:r>
      <w:r w:rsidRPr="005B4357">
        <w:rPr>
          <w:sz w:val="28"/>
          <w:szCs w:val="28"/>
        </w:rPr>
        <w:t xml:space="preserve"> комплексн</w:t>
      </w:r>
      <w:r>
        <w:rPr>
          <w:sz w:val="28"/>
          <w:szCs w:val="28"/>
        </w:rPr>
        <w:t>ая</w:t>
      </w:r>
      <w:r w:rsidRPr="005B4357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 xml:space="preserve">а </w:t>
      </w:r>
      <w:r w:rsidRPr="005B4357">
        <w:rPr>
          <w:sz w:val="28"/>
          <w:szCs w:val="28"/>
        </w:rPr>
        <w:t>«Профилактика правонарушений и укрепление общественного порядка и общественной безопасности на территории муниципального образования г. Дивногорск» на 2017-2019 годы</w:t>
      </w:r>
      <w:r>
        <w:rPr>
          <w:sz w:val="28"/>
          <w:szCs w:val="28"/>
        </w:rPr>
        <w:t>, в рамках которой отделом образования</w:t>
      </w:r>
      <w:r w:rsidRPr="005B4357">
        <w:t xml:space="preserve"> </w:t>
      </w:r>
      <w:r w:rsidRPr="004B217C">
        <w:rPr>
          <w:sz w:val="28"/>
          <w:szCs w:val="28"/>
        </w:rPr>
        <w:t>администрации города</w:t>
      </w:r>
      <w:r>
        <w:t xml:space="preserve"> </w:t>
      </w:r>
      <w:r>
        <w:rPr>
          <w:sz w:val="28"/>
          <w:szCs w:val="28"/>
        </w:rPr>
        <w:t>п</w:t>
      </w:r>
      <w:r w:rsidRPr="005B4357">
        <w:rPr>
          <w:sz w:val="28"/>
          <w:szCs w:val="28"/>
        </w:rPr>
        <w:t>ров</w:t>
      </w:r>
      <w:r>
        <w:rPr>
          <w:sz w:val="28"/>
          <w:szCs w:val="28"/>
        </w:rPr>
        <w:t xml:space="preserve">одятся </w:t>
      </w:r>
      <w:r w:rsidRPr="005B4357">
        <w:rPr>
          <w:sz w:val="28"/>
          <w:szCs w:val="28"/>
        </w:rPr>
        <w:t>информационно-пропагандистски</w:t>
      </w:r>
      <w:r>
        <w:rPr>
          <w:sz w:val="28"/>
          <w:szCs w:val="28"/>
        </w:rPr>
        <w:t>е</w:t>
      </w:r>
      <w:r w:rsidRPr="005B4357">
        <w:rPr>
          <w:sz w:val="28"/>
          <w:szCs w:val="28"/>
        </w:rPr>
        <w:t xml:space="preserve"> </w:t>
      </w:r>
      <w:r w:rsidRPr="005B4357">
        <w:rPr>
          <w:sz w:val="28"/>
          <w:szCs w:val="28"/>
        </w:rPr>
        <w:lastRenderedPageBreak/>
        <w:t>мероприяти</w:t>
      </w:r>
      <w:r>
        <w:rPr>
          <w:sz w:val="28"/>
          <w:szCs w:val="28"/>
        </w:rPr>
        <w:t>я</w:t>
      </w:r>
      <w:r w:rsidRPr="005B4357">
        <w:rPr>
          <w:sz w:val="28"/>
          <w:szCs w:val="28"/>
        </w:rPr>
        <w:t xml:space="preserve"> с детьми</w:t>
      </w:r>
      <w:r>
        <w:rPr>
          <w:sz w:val="28"/>
          <w:szCs w:val="28"/>
        </w:rPr>
        <w:t xml:space="preserve"> в них ежегодно участвуют не менее 1200 школьного и дошкольного</w:t>
      </w:r>
      <w:r w:rsidRPr="005B4357">
        <w:rPr>
          <w:sz w:val="28"/>
          <w:szCs w:val="28"/>
        </w:rPr>
        <w:t xml:space="preserve"> возраста</w:t>
      </w:r>
      <w:r>
        <w:rPr>
          <w:sz w:val="28"/>
          <w:szCs w:val="28"/>
        </w:rPr>
        <w:t>. Также в образовательных учреждениях реализуются программы</w:t>
      </w:r>
      <w:r w:rsidRPr="005B4357">
        <w:rPr>
          <w:sz w:val="28"/>
          <w:szCs w:val="28"/>
        </w:rPr>
        <w:t xml:space="preserve"> «Профилактики правонарушений среди несовершеннолетних», «Гражданско–патрио</w:t>
      </w:r>
      <w:r>
        <w:rPr>
          <w:sz w:val="28"/>
          <w:szCs w:val="28"/>
        </w:rPr>
        <w:t>тическое воспитание учащихся», Ю</w:t>
      </w:r>
      <w:r w:rsidRPr="005B4357">
        <w:rPr>
          <w:sz w:val="28"/>
          <w:szCs w:val="28"/>
        </w:rPr>
        <w:t xml:space="preserve">ных инспекторов движения «Светофор» и </w:t>
      </w:r>
      <w:proofErr w:type="spellStart"/>
      <w:r w:rsidRPr="005B4357">
        <w:rPr>
          <w:sz w:val="28"/>
          <w:szCs w:val="28"/>
        </w:rPr>
        <w:t>др</w:t>
      </w:r>
      <w:proofErr w:type="spellEnd"/>
      <w:r>
        <w:t xml:space="preserve"> </w:t>
      </w:r>
    </w:p>
    <w:p w:rsidR="001C196D" w:rsidRDefault="001C196D" w:rsidP="001C196D">
      <w:pPr>
        <w:ind w:firstLine="709"/>
        <w:jc w:val="both"/>
        <w:rPr>
          <w:sz w:val="28"/>
          <w:szCs w:val="28"/>
        </w:rPr>
      </w:pPr>
      <w:r w:rsidRPr="005903EA">
        <w:rPr>
          <w:sz w:val="28"/>
          <w:szCs w:val="28"/>
        </w:rPr>
        <w:t xml:space="preserve">Для </w:t>
      </w:r>
      <w:r>
        <w:rPr>
          <w:sz w:val="28"/>
          <w:szCs w:val="28"/>
        </w:rPr>
        <w:t xml:space="preserve">правового просвещения </w:t>
      </w:r>
      <w:r w:rsidRPr="005903EA">
        <w:rPr>
          <w:sz w:val="28"/>
          <w:szCs w:val="28"/>
        </w:rPr>
        <w:t>родителей проводятся родительские собрания «Роль семьи и школы в правовом и нравственном воспитании», «Бесконтрольность свободного времени – основная причина совершения правонарушения и преступлений»</w:t>
      </w:r>
      <w:r>
        <w:rPr>
          <w:sz w:val="28"/>
          <w:szCs w:val="28"/>
        </w:rPr>
        <w:t>,</w:t>
      </w:r>
      <w:r w:rsidRPr="005903EA">
        <w:rPr>
          <w:sz w:val="28"/>
          <w:szCs w:val="28"/>
        </w:rPr>
        <w:t xml:space="preserve"> «Должны ли родители нести ответственность за неправильное поведение своих детей».</w:t>
      </w:r>
    </w:p>
    <w:p w:rsidR="001C196D" w:rsidRDefault="001C196D" w:rsidP="001C196D">
      <w:pPr>
        <w:ind w:firstLine="709"/>
        <w:jc w:val="both"/>
        <w:rPr>
          <w:sz w:val="28"/>
          <w:szCs w:val="28"/>
        </w:rPr>
      </w:pPr>
      <w:r w:rsidRPr="00072853">
        <w:rPr>
          <w:sz w:val="28"/>
          <w:szCs w:val="28"/>
        </w:rPr>
        <w:t xml:space="preserve"> </w:t>
      </w:r>
      <w:r w:rsidRPr="005903EA">
        <w:rPr>
          <w:sz w:val="28"/>
          <w:szCs w:val="28"/>
        </w:rPr>
        <w:t xml:space="preserve">С обучающимися проводятся беседы о </w:t>
      </w:r>
      <w:r>
        <w:rPr>
          <w:sz w:val="28"/>
          <w:szCs w:val="28"/>
        </w:rPr>
        <w:t>соблюдении ФЗ № 124 от 24.07.</w:t>
      </w:r>
      <w:r w:rsidRPr="005903EA">
        <w:rPr>
          <w:sz w:val="28"/>
          <w:szCs w:val="28"/>
        </w:rPr>
        <w:t>1998 г «Об основных гарантиях прав ребенка в РФ», в частности его статьей 14.1 «О мерах по содействию психическому, нравственному, физическ</w:t>
      </w:r>
      <w:r>
        <w:rPr>
          <w:sz w:val="28"/>
          <w:szCs w:val="28"/>
        </w:rPr>
        <w:t xml:space="preserve">ому и духовному развитию детей», по темам </w:t>
      </w:r>
      <w:r w:rsidRPr="005903EA">
        <w:rPr>
          <w:sz w:val="28"/>
          <w:szCs w:val="28"/>
        </w:rPr>
        <w:t>«Последствия самовольного ухода из школы», «Мы в ответе за свои поступки», «Административная и уголовная ответственность</w:t>
      </w:r>
      <w:r>
        <w:rPr>
          <w:sz w:val="28"/>
          <w:szCs w:val="28"/>
        </w:rPr>
        <w:t>»</w:t>
      </w:r>
      <w:r w:rsidRPr="005903EA">
        <w:rPr>
          <w:sz w:val="28"/>
          <w:szCs w:val="28"/>
        </w:rPr>
        <w:t xml:space="preserve"> и др.</w:t>
      </w:r>
    </w:p>
    <w:p w:rsidR="001C196D" w:rsidRPr="00260CF6" w:rsidRDefault="001C196D" w:rsidP="001C196D">
      <w:pPr>
        <w:ind w:firstLine="709"/>
        <w:jc w:val="both"/>
        <w:rPr>
          <w:sz w:val="28"/>
          <w:szCs w:val="28"/>
        </w:rPr>
      </w:pPr>
      <w:r w:rsidRPr="00260CF6">
        <w:rPr>
          <w:sz w:val="28"/>
          <w:szCs w:val="28"/>
        </w:rPr>
        <w:t>В образовательных учреждений в сентябре, мае проводят ежегодные «Уроки безопасности» с участием сотрудников отдела полиции №13 Межмуниципального управления МВД России (Красноярское), инспекторов ОУПП и ДН. В 2017-2018 учебном году в данных уроках приняло участие 2 539 учащихся.</w:t>
      </w:r>
    </w:p>
    <w:p w:rsidR="001C196D" w:rsidRPr="005903EA" w:rsidRDefault="001C196D" w:rsidP="001C196D">
      <w:pPr>
        <w:ind w:firstLine="709"/>
        <w:jc w:val="both"/>
        <w:rPr>
          <w:sz w:val="28"/>
          <w:szCs w:val="28"/>
        </w:rPr>
      </w:pPr>
      <w:r w:rsidRPr="005903EA">
        <w:rPr>
          <w:sz w:val="28"/>
          <w:szCs w:val="28"/>
        </w:rPr>
        <w:t xml:space="preserve">В апреле 2017 года с целью привлечения внимания общественности к вопросам безопасности детей отделом образования </w:t>
      </w:r>
      <w:r>
        <w:rPr>
          <w:sz w:val="28"/>
          <w:szCs w:val="28"/>
        </w:rPr>
        <w:t xml:space="preserve">администрации города </w:t>
      </w:r>
      <w:r w:rsidRPr="005903EA">
        <w:rPr>
          <w:sz w:val="28"/>
          <w:szCs w:val="28"/>
        </w:rPr>
        <w:t>был проведен Городской родительский форум «Безопасность наших детей».</w:t>
      </w:r>
    </w:p>
    <w:p w:rsidR="001C196D" w:rsidRPr="005903EA" w:rsidRDefault="001C196D" w:rsidP="001C196D">
      <w:pPr>
        <w:ind w:firstLine="709"/>
        <w:jc w:val="both"/>
        <w:rPr>
          <w:sz w:val="28"/>
          <w:szCs w:val="28"/>
        </w:rPr>
      </w:pPr>
      <w:r w:rsidRPr="005903EA">
        <w:rPr>
          <w:sz w:val="28"/>
          <w:szCs w:val="28"/>
        </w:rPr>
        <w:t>Традиционно в ноябре</w:t>
      </w:r>
      <w:r>
        <w:rPr>
          <w:sz w:val="28"/>
          <w:szCs w:val="28"/>
        </w:rPr>
        <w:t xml:space="preserve">-декабре </w:t>
      </w:r>
      <w:r w:rsidRPr="005903EA">
        <w:rPr>
          <w:sz w:val="28"/>
          <w:szCs w:val="28"/>
        </w:rPr>
        <w:t>во всех образовательных учреждениях проводится Декада правового всеобуча, мероприятия посвященные «Д</w:t>
      </w:r>
      <w:r>
        <w:rPr>
          <w:sz w:val="28"/>
          <w:szCs w:val="28"/>
        </w:rPr>
        <w:t xml:space="preserve">ню </w:t>
      </w:r>
      <w:r w:rsidRPr="005903EA">
        <w:rPr>
          <w:sz w:val="28"/>
          <w:szCs w:val="28"/>
        </w:rPr>
        <w:t>Конституции».</w:t>
      </w:r>
    </w:p>
    <w:p w:rsidR="007D7811" w:rsidRDefault="007D7811" w:rsidP="007D7811">
      <w:pPr>
        <w:ind w:firstLine="709"/>
        <w:jc w:val="both"/>
        <w:rPr>
          <w:sz w:val="28"/>
          <w:szCs w:val="28"/>
        </w:rPr>
      </w:pPr>
      <w:r w:rsidRPr="007D7811">
        <w:rPr>
          <w:sz w:val="28"/>
          <w:szCs w:val="28"/>
        </w:rPr>
        <w:t xml:space="preserve">К сожалению принятые меры не принесли желаемых результатов и количество детей, состоящих </w:t>
      </w:r>
      <w:r>
        <w:rPr>
          <w:sz w:val="28"/>
          <w:szCs w:val="28"/>
        </w:rPr>
        <w:t xml:space="preserve">на </w:t>
      </w:r>
      <w:r w:rsidRPr="007D7811">
        <w:rPr>
          <w:sz w:val="28"/>
          <w:szCs w:val="28"/>
        </w:rPr>
        <w:t>профилактическом учете не</w:t>
      </w:r>
      <w:r>
        <w:rPr>
          <w:sz w:val="28"/>
          <w:szCs w:val="28"/>
        </w:rPr>
        <w:t xml:space="preserve"> снизилось, а даже имеется рост (см. таблицу).</w:t>
      </w:r>
    </w:p>
    <w:p w:rsidR="007D7811" w:rsidRDefault="007D7811" w:rsidP="007D7811">
      <w:pPr>
        <w:ind w:firstLine="709"/>
        <w:jc w:val="both"/>
        <w:rPr>
          <w:sz w:val="28"/>
          <w:szCs w:val="28"/>
        </w:rPr>
      </w:pPr>
    </w:p>
    <w:tbl>
      <w:tblPr>
        <w:tblStyle w:val="ac"/>
        <w:tblW w:w="9493" w:type="dxa"/>
        <w:tblLook w:val="04A0" w:firstRow="1" w:lastRow="0" w:firstColumn="1" w:lastColumn="0" w:noHBand="0" w:noVBand="1"/>
      </w:tblPr>
      <w:tblGrid>
        <w:gridCol w:w="704"/>
        <w:gridCol w:w="2336"/>
        <w:gridCol w:w="6453"/>
      </w:tblGrid>
      <w:tr w:rsidR="00327E43" w:rsidTr="00327E43">
        <w:tc>
          <w:tcPr>
            <w:tcW w:w="704" w:type="dxa"/>
            <w:vAlign w:val="center"/>
          </w:tcPr>
          <w:p w:rsidR="00327E43" w:rsidRPr="00327E43" w:rsidRDefault="00327E43" w:rsidP="007D7811">
            <w:pPr>
              <w:jc w:val="center"/>
              <w:rPr>
                <w:b/>
              </w:rPr>
            </w:pPr>
            <w:r w:rsidRPr="00327E43">
              <w:rPr>
                <w:b/>
              </w:rPr>
              <w:t>№ п/п</w:t>
            </w:r>
          </w:p>
        </w:tc>
        <w:tc>
          <w:tcPr>
            <w:tcW w:w="2336" w:type="dxa"/>
            <w:vAlign w:val="center"/>
          </w:tcPr>
          <w:p w:rsidR="00327E43" w:rsidRPr="00327E43" w:rsidRDefault="00327E43" w:rsidP="007D7811">
            <w:pPr>
              <w:jc w:val="center"/>
              <w:rPr>
                <w:b/>
              </w:rPr>
            </w:pPr>
            <w:r w:rsidRPr="00327E43">
              <w:rPr>
                <w:b/>
              </w:rPr>
              <w:t>Учебный год</w:t>
            </w:r>
          </w:p>
        </w:tc>
        <w:tc>
          <w:tcPr>
            <w:tcW w:w="6453" w:type="dxa"/>
            <w:vAlign w:val="center"/>
          </w:tcPr>
          <w:p w:rsidR="00327E43" w:rsidRPr="00327E43" w:rsidRDefault="00327E43" w:rsidP="007D7811">
            <w:pPr>
              <w:jc w:val="center"/>
              <w:rPr>
                <w:b/>
              </w:rPr>
            </w:pPr>
            <w:r w:rsidRPr="00327E43">
              <w:rPr>
                <w:b/>
              </w:rPr>
              <w:t xml:space="preserve">Количество детей, состоящих на профилактическом учете </w:t>
            </w:r>
            <w:proofErr w:type="spellStart"/>
            <w:r w:rsidRPr="00327E43">
              <w:rPr>
                <w:b/>
              </w:rPr>
              <w:t>КДНиЗП</w:t>
            </w:r>
            <w:proofErr w:type="spellEnd"/>
          </w:p>
        </w:tc>
      </w:tr>
      <w:tr w:rsidR="00327E43" w:rsidTr="00327E43">
        <w:tc>
          <w:tcPr>
            <w:tcW w:w="704" w:type="dxa"/>
          </w:tcPr>
          <w:p w:rsidR="00327E43" w:rsidRPr="00327E43" w:rsidRDefault="00327E43" w:rsidP="007D7811">
            <w:pPr>
              <w:jc w:val="both"/>
            </w:pPr>
          </w:p>
        </w:tc>
        <w:tc>
          <w:tcPr>
            <w:tcW w:w="2336" w:type="dxa"/>
          </w:tcPr>
          <w:p w:rsidR="00327E43" w:rsidRPr="00327E43" w:rsidRDefault="00327E43" w:rsidP="007D7811">
            <w:pPr>
              <w:jc w:val="both"/>
            </w:pPr>
            <w:r>
              <w:t>2013-2014</w:t>
            </w:r>
          </w:p>
        </w:tc>
        <w:tc>
          <w:tcPr>
            <w:tcW w:w="6453" w:type="dxa"/>
          </w:tcPr>
          <w:p w:rsidR="00327E43" w:rsidRPr="00327E43" w:rsidRDefault="00327E43" w:rsidP="00327E43">
            <w:pPr>
              <w:jc w:val="center"/>
            </w:pPr>
            <w:r>
              <w:t>18</w:t>
            </w:r>
          </w:p>
        </w:tc>
      </w:tr>
      <w:tr w:rsidR="00327E43" w:rsidTr="00327E43">
        <w:tc>
          <w:tcPr>
            <w:tcW w:w="704" w:type="dxa"/>
          </w:tcPr>
          <w:p w:rsidR="00327E43" w:rsidRPr="00327E43" w:rsidRDefault="00327E43" w:rsidP="007D7811">
            <w:pPr>
              <w:jc w:val="both"/>
            </w:pPr>
          </w:p>
        </w:tc>
        <w:tc>
          <w:tcPr>
            <w:tcW w:w="2336" w:type="dxa"/>
          </w:tcPr>
          <w:p w:rsidR="00327E43" w:rsidRPr="00327E43" w:rsidRDefault="00327E43" w:rsidP="007D7811">
            <w:pPr>
              <w:jc w:val="both"/>
            </w:pPr>
            <w:r>
              <w:t>2014-2015</w:t>
            </w:r>
          </w:p>
        </w:tc>
        <w:tc>
          <w:tcPr>
            <w:tcW w:w="6453" w:type="dxa"/>
          </w:tcPr>
          <w:p w:rsidR="00327E43" w:rsidRPr="00327E43" w:rsidRDefault="00327E43" w:rsidP="00327E43">
            <w:pPr>
              <w:jc w:val="center"/>
            </w:pPr>
            <w:r>
              <w:t>10</w:t>
            </w:r>
          </w:p>
        </w:tc>
      </w:tr>
      <w:tr w:rsidR="00327E43" w:rsidTr="00327E43">
        <w:tc>
          <w:tcPr>
            <w:tcW w:w="704" w:type="dxa"/>
          </w:tcPr>
          <w:p w:rsidR="00327E43" w:rsidRPr="00327E43" w:rsidRDefault="00327E43" w:rsidP="007D7811">
            <w:pPr>
              <w:jc w:val="both"/>
            </w:pPr>
          </w:p>
        </w:tc>
        <w:tc>
          <w:tcPr>
            <w:tcW w:w="2336" w:type="dxa"/>
          </w:tcPr>
          <w:p w:rsidR="00327E43" w:rsidRPr="00327E43" w:rsidRDefault="00327E43" w:rsidP="00327E43">
            <w:pPr>
              <w:jc w:val="both"/>
            </w:pPr>
            <w:r>
              <w:t>2015-2016</w:t>
            </w:r>
          </w:p>
        </w:tc>
        <w:tc>
          <w:tcPr>
            <w:tcW w:w="6453" w:type="dxa"/>
          </w:tcPr>
          <w:p w:rsidR="00327E43" w:rsidRPr="00327E43" w:rsidRDefault="00327E43" w:rsidP="00327E43">
            <w:pPr>
              <w:jc w:val="center"/>
            </w:pPr>
            <w:r>
              <w:t>10</w:t>
            </w:r>
          </w:p>
        </w:tc>
      </w:tr>
      <w:tr w:rsidR="00327E43" w:rsidTr="00327E43">
        <w:tc>
          <w:tcPr>
            <w:tcW w:w="704" w:type="dxa"/>
          </w:tcPr>
          <w:p w:rsidR="00327E43" w:rsidRPr="00327E43" w:rsidRDefault="00327E43" w:rsidP="007D7811">
            <w:pPr>
              <w:jc w:val="both"/>
            </w:pPr>
          </w:p>
        </w:tc>
        <w:tc>
          <w:tcPr>
            <w:tcW w:w="2336" w:type="dxa"/>
          </w:tcPr>
          <w:p w:rsidR="00327E43" w:rsidRPr="00327E43" w:rsidRDefault="00327E43" w:rsidP="007D7811">
            <w:pPr>
              <w:jc w:val="both"/>
            </w:pPr>
            <w:r>
              <w:t>2016-2017</w:t>
            </w:r>
          </w:p>
        </w:tc>
        <w:tc>
          <w:tcPr>
            <w:tcW w:w="6453" w:type="dxa"/>
          </w:tcPr>
          <w:p w:rsidR="00327E43" w:rsidRPr="00327E43" w:rsidRDefault="00327E43" w:rsidP="00327E43">
            <w:pPr>
              <w:jc w:val="center"/>
            </w:pPr>
            <w:r>
              <w:t>13</w:t>
            </w:r>
          </w:p>
        </w:tc>
      </w:tr>
      <w:tr w:rsidR="00327E43" w:rsidTr="00327E43">
        <w:tc>
          <w:tcPr>
            <w:tcW w:w="704" w:type="dxa"/>
          </w:tcPr>
          <w:p w:rsidR="00327E43" w:rsidRPr="00327E43" w:rsidRDefault="00327E43" w:rsidP="007D7811">
            <w:pPr>
              <w:jc w:val="both"/>
            </w:pPr>
          </w:p>
        </w:tc>
        <w:tc>
          <w:tcPr>
            <w:tcW w:w="2336" w:type="dxa"/>
          </w:tcPr>
          <w:p w:rsidR="00327E43" w:rsidRPr="00327E43" w:rsidRDefault="00327E43" w:rsidP="007D7811">
            <w:pPr>
              <w:jc w:val="both"/>
            </w:pPr>
            <w:r>
              <w:t>2017-2018</w:t>
            </w:r>
          </w:p>
        </w:tc>
        <w:tc>
          <w:tcPr>
            <w:tcW w:w="6453" w:type="dxa"/>
          </w:tcPr>
          <w:p w:rsidR="00327E43" w:rsidRPr="00327E43" w:rsidRDefault="003977E2" w:rsidP="00327E43">
            <w:pPr>
              <w:jc w:val="center"/>
            </w:pPr>
            <w:r>
              <w:t>15</w:t>
            </w:r>
            <w:r w:rsidR="00327E43">
              <w:t>*данные на 30 апреля 2018 года</w:t>
            </w:r>
          </w:p>
        </w:tc>
      </w:tr>
    </w:tbl>
    <w:p w:rsidR="007D7811" w:rsidRDefault="007D7811" w:rsidP="007D7811">
      <w:pPr>
        <w:ind w:firstLine="709"/>
        <w:jc w:val="both"/>
        <w:rPr>
          <w:sz w:val="28"/>
          <w:szCs w:val="28"/>
        </w:rPr>
      </w:pPr>
    </w:p>
    <w:p w:rsidR="007D7811" w:rsidRDefault="00327E43" w:rsidP="007D78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разрезе образовательных учреждений ситуация на конец 2017-2018 учебного года выглядит следующим образом:</w:t>
      </w:r>
    </w:p>
    <w:tbl>
      <w:tblPr>
        <w:tblW w:w="9357" w:type="dxa"/>
        <w:tblInd w:w="-5" w:type="dxa"/>
        <w:tblLook w:val="04A0" w:firstRow="1" w:lastRow="0" w:firstColumn="1" w:lastColumn="0" w:noHBand="0" w:noVBand="1"/>
      </w:tblPr>
      <w:tblGrid>
        <w:gridCol w:w="6946"/>
        <w:gridCol w:w="2411"/>
      </w:tblGrid>
      <w:tr w:rsidR="00327E43" w:rsidRPr="00D95B58" w:rsidTr="00DF75A4">
        <w:trPr>
          <w:trHeight w:val="300"/>
          <w:tblHeader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E43" w:rsidRPr="00D95B58" w:rsidRDefault="00327E43" w:rsidP="00DF75A4">
            <w:pPr>
              <w:jc w:val="center"/>
              <w:rPr>
                <w:b/>
                <w:color w:val="000000"/>
              </w:rPr>
            </w:pPr>
            <w:r w:rsidRPr="001F28F9">
              <w:rPr>
                <w:b/>
              </w:rPr>
              <w:t>Образовательное учреждение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E43" w:rsidRPr="00D95B58" w:rsidRDefault="00327E43" w:rsidP="00DF75A4">
            <w:pPr>
              <w:jc w:val="center"/>
              <w:rPr>
                <w:b/>
                <w:color w:val="000000"/>
              </w:rPr>
            </w:pPr>
            <w:r w:rsidRPr="001F28F9">
              <w:rPr>
                <w:b/>
                <w:color w:val="000000"/>
              </w:rPr>
              <w:t>Количество</w:t>
            </w:r>
            <w:r w:rsidRPr="00D95B58">
              <w:rPr>
                <w:b/>
                <w:color w:val="000000"/>
              </w:rPr>
              <w:t xml:space="preserve"> </w:t>
            </w:r>
            <w:r w:rsidR="003977E2" w:rsidRPr="00327E43">
              <w:rPr>
                <w:b/>
              </w:rPr>
              <w:t xml:space="preserve">детей, состоящих на профилактическом учете </w:t>
            </w:r>
            <w:proofErr w:type="spellStart"/>
            <w:r w:rsidR="003977E2" w:rsidRPr="00327E43">
              <w:rPr>
                <w:b/>
              </w:rPr>
              <w:t>КДНиЗП</w:t>
            </w:r>
            <w:proofErr w:type="spellEnd"/>
          </w:p>
        </w:tc>
      </w:tr>
      <w:tr w:rsidR="00327E43" w:rsidRPr="00D95B58" w:rsidTr="00DF75A4">
        <w:trPr>
          <w:trHeight w:val="3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E43" w:rsidRPr="001F28F9" w:rsidRDefault="00327E43" w:rsidP="00DF75A4">
            <w:pPr>
              <w:rPr>
                <w:color w:val="000000"/>
              </w:rPr>
            </w:pPr>
            <w:r>
              <w:rPr>
                <w:color w:val="000000"/>
              </w:rPr>
              <w:t>МКУ В (С) ОШ №1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E43" w:rsidRPr="00D95B58" w:rsidRDefault="003977E2" w:rsidP="00DF75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327E43" w:rsidRPr="00D95B58" w:rsidTr="00DF75A4">
        <w:trPr>
          <w:trHeight w:val="3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E43" w:rsidRPr="001F28F9" w:rsidRDefault="00327E43" w:rsidP="00DF75A4">
            <w:r w:rsidRPr="001F28F9">
              <w:lastRenderedPageBreak/>
              <w:t>МБОУ «Школа № 2 им. Ю.А. Гагарина»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E43" w:rsidRPr="001F28F9" w:rsidRDefault="003977E2" w:rsidP="00DF75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327E43" w:rsidRPr="00D95B58" w:rsidTr="00DF75A4">
        <w:trPr>
          <w:trHeight w:val="3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E43" w:rsidRPr="001F28F9" w:rsidRDefault="00327E43" w:rsidP="00DF75A4">
            <w:pPr>
              <w:rPr>
                <w:color w:val="000000"/>
              </w:rPr>
            </w:pPr>
            <w:r w:rsidRPr="001F28F9">
              <w:t>МБОУ СОШ № 4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E43" w:rsidRPr="00D95B58" w:rsidRDefault="003977E2" w:rsidP="00DF75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327E43" w:rsidRPr="00D95B58" w:rsidTr="00DF75A4">
        <w:trPr>
          <w:trHeight w:val="3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E43" w:rsidRPr="001F28F9" w:rsidRDefault="00327E43" w:rsidP="00DF75A4">
            <w:pPr>
              <w:rPr>
                <w:color w:val="000000"/>
              </w:rPr>
            </w:pPr>
            <w:r w:rsidRPr="001F28F9">
              <w:t>МБОУ СОШ № 5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E43" w:rsidRPr="00D95B58" w:rsidRDefault="003977E2" w:rsidP="00DF75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327E43" w:rsidRPr="00D95B58" w:rsidTr="00DF75A4">
        <w:trPr>
          <w:trHeight w:val="3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E43" w:rsidRPr="001F28F9" w:rsidRDefault="00327E43" w:rsidP="00DF75A4">
            <w:pPr>
              <w:rPr>
                <w:color w:val="000000"/>
              </w:rPr>
            </w:pPr>
            <w:r w:rsidRPr="001F28F9">
              <w:t>МБОУ СОШ № 7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E43" w:rsidRPr="00D95B58" w:rsidRDefault="003977E2" w:rsidP="00DF75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27E43" w:rsidRPr="00D95B58" w:rsidTr="00DF75A4">
        <w:trPr>
          <w:trHeight w:val="3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E43" w:rsidRPr="001F28F9" w:rsidRDefault="00327E43" w:rsidP="00DF75A4">
            <w:pPr>
              <w:rPr>
                <w:color w:val="000000"/>
              </w:rPr>
            </w:pPr>
            <w:r w:rsidRPr="001F28F9">
              <w:t>МБОУ СОШ № 9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E43" w:rsidRPr="00D95B58" w:rsidRDefault="003977E2" w:rsidP="00DF75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327E43" w:rsidRPr="00D95B58" w:rsidTr="00DF75A4">
        <w:trPr>
          <w:trHeight w:val="3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E43" w:rsidRPr="001F28F9" w:rsidRDefault="00327E43" w:rsidP="00DF75A4">
            <w:pPr>
              <w:rPr>
                <w:color w:val="000000"/>
              </w:rPr>
            </w:pPr>
            <w:r w:rsidRPr="001F28F9">
              <w:t>МАОУ гимназия № 10 имени А.Е. Бочкина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E43" w:rsidRPr="00D95B58" w:rsidRDefault="003977E2" w:rsidP="00DF75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327E43" w:rsidRPr="00D95B58" w:rsidTr="00327E43">
        <w:trPr>
          <w:trHeight w:val="3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E43" w:rsidRPr="00D95B58" w:rsidRDefault="00327E43" w:rsidP="00DF75A4">
            <w:pPr>
              <w:jc w:val="right"/>
              <w:rPr>
                <w:b/>
                <w:color w:val="000000"/>
              </w:rPr>
            </w:pPr>
            <w:r w:rsidRPr="00D95B58">
              <w:rPr>
                <w:b/>
                <w:color w:val="000000"/>
              </w:rPr>
              <w:t>ИТОГО: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E43" w:rsidRPr="00D95B58" w:rsidRDefault="003977E2" w:rsidP="00DF75A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</w:t>
            </w:r>
          </w:p>
        </w:tc>
      </w:tr>
    </w:tbl>
    <w:p w:rsidR="007D7811" w:rsidRPr="007D7811" w:rsidRDefault="007D7811" w:rsidP="007D7811">
      <w:pPr>
        <w:ind w:firstLine="709"/>
        <w:jc w:val="both"/>
        <w:rPr>
          <w:sz w:val="28"/>
          <w:szCs w:val="28"/>
        </w:rPr>
      </w:pPr>
      <w:r w:rsidRPr="007D7811">
        <w:rPr>
          <w:sz w:val="28"/>
          <w:szCs w:val="28"/>
        </w:rPr>
        <w:t>Особое внимание в этом направлении работы необходимо уделить:</w:t>
      </w:r>
    </w:p>
    <w:p w:rsidR="007D7811" w:rsidRPr="007D7811" w:rsidRDefault="007D7811" w:rsidP="007D7811">
      <w:pPr>
        <w:ind w:firstLine="709"/>
        <w:jc w:val="both"/>
        <w:rPr>
          <w:sz w:val="28"/>
          <w:szCs w:val="28"/>
        </w:rPr>
      </w:pPr>
      <w:r w:rsidRPr="007D7811">
        <w:rPr>
          <w:sz w:val="28"/>
          <w:szCs w:val="28"/>
        </w:rPr>
        <w:t>1. Повышению межведомственного взаимодействия с субъектами системы профилактики.</w:t>
      </w:r>
    </w:p>
    <w:p w:rsidR="002A4C04" w:rsidRDefault="007D7811" w:rsidP="007D7811">
      <w:pPr>
        <w:ind w:firstLine="709"/>
        <w:jc w:val="both"/>
        <w:rPr>
          <w:sz w:val="28"/>
          <w:szCs w:val="28"/>
        </w:rPr>
      </w:pPr>
      <w:r w:rsidRPr="007D7811">
        <w:rPr>
          <w:sz w:val="28"/>
          <w:szCs w:val="28"/>
        </w:rPr>
        <w:t>2. Повышению уровня квалификации участников служб примирения.</w:t>
      </w:r>
    </w:p>
    <w:p w:rsidR="007D7811" w:rsidRPr="007D7811" w:rsidRDefault="007D7811" w:rsidP="007D7811">
      <w:pPr>
        <w:ind w:firstLine="709"/>
        <w:jc w:val="both"/>
        <w:rPr>
          <w:sz w:val="28"/>
          <w:szCs w:val="28"/>
        </w:rPr>
      </w:pPr>
      <w:r w:rsidRPr="007D7811">
        <w:rPr>
          <w:sz w:val="28"/>
          <w:szCs w:val="28"/>
        </w:rPr>
        <w:t>3. Система раннего выявления проблемных детей и организация работы с ними также требует обсуждения в плане эффективности деятельности.</w:t>
      </w:r>
    </w:p>
    <w:p w:rsidR="007D7811" w:rsidRPr="007D7811" w:rsidRDefault="007D7811" w:rsidP="007D7811">
      <w:pPr>
        <w:ind w:firstLine="709"/>
        <w:jc w:val="both"/>
        <w:rPr>
          <w:sz w:val="28"/>
          <w:szCs w:val="28"/>
        </w:rPr>
      </w:pPr>
      <w:r w:rsidRPr="007D7811">
        <w:rPr>
          <w:sz w:val="28"/>
          <w:szCs w:val="28"/>
        </w:rPr>
        <w:t>4. Организации системной просветительской деятельности с родителями, привлекая как педагогическую общественность, так и правоохранительные органы.</w:t>
      </w:r>
    </w:p>
    <w:p w:rsidR="001C196D" w:rsidRDefault="007D7811" w:rsidP="007D7811">
      <w:pPr>
        <w:ind w:firstLine="709"/>
        <w:jc w:val="both"/>
        <w:rPr>
          <w:sz w:val="28"/>
          <w:szCs w:val="28"/>
        </w:rPr>
      </w:pPr>
      <w:r w:rsidRPr="007D7811">
        <w:rPr>
          <w:sz w:val="28"/>
          <w:szCs w:val="28"/>
        </w:rPr>
        <w:t>5. Занятости несовершеннолетних – самая важная проблема, учитывая, что у проблемных детей внеурочная, летняя занятость слабо организуема и не системна.</w:t>
      </w:r>
    </w:p>
    <w:p w:rsidR="003977E2" w:rsidRPr="001C196D" w:rsidRDefault="003977E2" w:rsidP="006416A7">
      <w:pPr>
        <w:ind w:firstLine="709"/>
        <w:jc w:val="both"/>
        <w:rPr>
          <w:b/>
          <w:sz w:val="28"/>
          <w:szCs w:val="28"/>
        </w:rPr>
      </w:pPr>
      <w:r w:rsidRPr="001C196D">
        <w:rPr>
          <w:b/>
          <w:sz w:val="28"/>
          <w:szCs w:val="28"/>
        </w:rPr>
        <w:t>С целью повышения уровня правовой грамотности учащихся, снижения уровня совершения несовершеннолетними противоправных действий отделом образования администрации города совместно с сотрудниками отдела полиции № 13 Межмуниципального управления МВД России «Красноярское» созданы классы правоохранительной направленности в МБОУ «Школа № 2 им Ю.А. Гагарина», МБОУ СОШ № 7 им В.П. Астафьева.</w:t>
      </w:r>
    </w:p>
    <w:p w:rsidR="00506CC8" w:rsidRDefault="00506CC8" w:rsidP="006416A7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A1AA5" w:rsidRDefault="00876AB2" w:rsidP="006416A7">
      <w:pPr>
        <w:pStyle w:val="a3"/>
        <w:numPr>
          <w:ilvl w:val="0"/>
          <w:numId w:val="9"/>
        </w:numPr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Физкультурно-</w:t>
      </w:r>
      <w:r w:rsidR="002A4C0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спортивное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движение</w:t>
      </w:r>
    </w:p>
    <w:p w:rsidR="00D050B4" w:rsidRDefault="006416A7" w:rsidP="006416A7">
      <w:pPr>
        <w:pStyle w:val="a3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Движение </w:t>
      </w:r>
      <w:r w:rsidR="00D050B4">
        <w:rPr>
          <w:rFonts w:ascii="Times New Roman" w:eastAsia="Times New Roman" w:hAnsi="Times New Roman" w:cs="Times New Roman"/>
          <w:sz w:val="28"/>
          <w:szCs w:val="24"/>
          <w:lang w:eastAsia="ru-RU"/>
        </w:rPr>
        <w:t>ФСК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городе охватывает значительную долю обучающихся школ. На сегодняшний день в 6 школах движением охвачено 1896 детей.</w:t>
      </w:r>
    </w:p>
    <w:p w:rsidR="00D050B4" w:rsidRDefault="00D050B4" w:rsidP="006416A7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9639" w:type="dxa"/>
        <w:tblInd w:w="-5" w:type="dxa"/>
        <w:tblLook w:val="04A0" w:firstRow="1" w:lastRow="0" w:firstColumn="1" w:lastColumn="0" w:noHBand="0" w:noVBand="1"/>
      </w:tblPr>
      <w:tblGrid>
        <w:gridCol w:w="810"/>
        <w:gridCol w:w="4261"/>
        <w:gridCol w:w="2694"/>
        <w:gridCol w:w="1874"/>
      </w:tblGrid>
      <w:tr w:rsidR="006416A7" w:rsidRPr="00FF5D87" w:rsidTr="006416A7">
        <w:tc>
          <w:tcPr>
            <w:tcW w:w="851" w:type="dxa"/>
            <w:vAlign w:val="center"/>
          </w:tcPr>
          <w:p w:rsidR="006416A7" w:rsidRPr="001F6611" w:rsidRDefault="006416A7" w:rsidP="006416A7">
            <w:pPr>
              <w:jc w:val="center"/>
              <w:rPr>
                <w:b/>
                <w:szCs w:val="28"/>
              </w:rPr>
            </w:pPr>
            <w:r w:rsidRPr="001F6611">
              <w:rPr>
                <w:b/>
                <w:szCs w:val="28"/>
              </w:rPr>
              <w:t>№ п\п</w:t>
            </w:r>
          </w:p>
        </w:tc>
        <w:tc>
          <w:tcPr>
            <w:tcW w:w="4536" w:type="dxa"/>
            <w:vAlign w:val="center"/>
          </w:tcPr>
          <w:p w:rsidR="006416A7" w:rsidRPr="001F6611" w:rsidRDefault="006416A7" w:rsidP="006416A7">
            <w:pPr>
              <w:jc w:val="center"/>
              <w:rPr>
                <w:b/>
                <w:szCs w:val="28"/>
              </w:rPr>
            </w:pPr>
            <w:r w:rsidRPr="001F6611">
              <w:rPr>
                <w:b/>
                <w:szCs w:val="28"/>
              </w:rPr>
              <w:t>Наименование общеобразовательной организации</w:t>
            </w:r>
          </w:p>
        </w:tc>
        <w:tc>
          <w:tcPr>
            <w:tcW w:w="2835" w:type="dxa"/>
            <w:vAlign w:val="center"/>
          </w:tcPr>
          <w:p w:rsidR="006416A7" w:rsidRPr="001F6611" w:rsidRDefault="006416A7" w:rsidP="006416A7">
            <w:pPr>
              <w:jc w:val="center"/>
              <w:rPr>
                <w:b/>
                <w:szCs w:val="28"/>
              </w:rPr>
            </w:pPr>
            <w:r w:rsidRPr="001F6611">
              <w:rPr>
                <w:b/>
                <w:szCs w:val="28"/>
              </w:rPr>
              <w:t>Название физкультурно-спортивного клуба</w:t>
            </w:r>
          </w:p>
        </w:tc>
        <w:tc>
          <w:tcPr>
            <w:tcW w:w="1417" w:type="dxa"/>
          </w:tcPr>
          <w:p w:rsidR="006416A7" w:rsidRPr="001F6611" w:rsidRDefault="006416A7" w:rsidP="006416A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Количество детей, занимающихся в ФСК</w:t>
            </w:r>
          </w:p>
        </w:tc>
      </w:tr>
      <w:tr w:rsidR="006416A7" w:rsidRPr="00FF5D87" w:rsidTr="006416A7">
        <w:trPr>
          <w:trHeight w:val="173"/>
        </w:trPr>
        <w:tc>
          <w:tcPr>
            <w:tcW w:w="851" w:type="dxa"/>
          </w:tcPr>
          <w:p w:rsidR="006416A7" w:rsidRPr="001F6611" w:rsidRDefault="006416A7" w:rsidP="006416A7">
            <w:pPr>
              <w:jc w:val="center"/>
              <w:rPr>
                <w:szCs w:val="28"/>
              </w:rPr>
            </w:pPr>
            <w:r w:rsidRPr="001F6611">
              <w:rPr>
                <w:szCs w:val="28"/>
              </w:rPr>
              <w:t>1</w:t>
            </w:r>
          </w:p>
        </w:tc>
        <w:tc>
          <w:tcPr>
            <w:tcW w:w="4536" w:type="dxa"/>
          </w:tcPr>
          <w:p w:rsidR="006416A7" w:rsidRPr="001F6611" w:rsidRDefault="006416A7" w:rsidP="006416A7">
            <w:pPr>
              <w:rPr>
                <w:szCs w:val="28"/>
              </w:rPr>
            </w:pPr>
            <w:r w:rsidRPr="001F6611">
              <w:rPr>
                <w:szCs w:val="28"/>
              </w:rPr>
              <w:t>МБОУ «СОШ</w:t>
            </w:r>
            <w:r>
              <w:rPr>
                <w:szCs w:val="28"/>
              </w:rPr>
              <w:t xml:space="preserve"> №2</w:t>
            </w:r>
            <w:r w:rsidRPr="001F6611">
              <w:rPr>
                <w:szCs w:val="28"/>
              </w:rPr>
              <w:t xml:space="preserve"> им. Ю.А. Гагарина»</w:t>
            </w:r>
          </w:p>
        </w:tc>
        <w:tc>
          <w:tcPr>
            <w:tcW w:w="2835" w:type="dxa"/>
            <w:vAlign w:val="center"/>
          </w:tcPr>
          <w:p w:rsidR="006416A7" w:rsidRPr="001F6611" w:rsidRDefault="006416A7" w:rsidP="006416A7">
            <w:pPr>
              <w:rPr>
                <w:szCs w:val="28"/>
              </w:rPr>
            </w:pPr>
            <w:r w:rsidRPr="001F6611">
              <w:rPr>
                <w:szCs w:val="28"/>
              </w:rPr>
              <w:t>«Юность»</w:t>
            </w:r>
          </w:p>
        </w:tc>
        <w:tc>
          <w:tcPr>
            <w:tcW w:w="1417" w:type="dxa"/>
            <w:vAlign w:val="center"/>
          </w:tcPr>
          <w:p w:rsidR="006416A7" w:rsidRPr="001F6611" w:rsidRDefault="006416A7" w:rsidP="006416A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276</w:t>
            </w:r>
          </w:p>
        </w:tc>
      </w:tr>
      <w:tr w:rsidR="006416A7" w:rsidRPr="00FF5D87" w:rsidTr="006416A7">
        <w:trPr>
          <w:trHeight w:val="173"/>
        </w:trPr>
        <w:tc>
          <w:tcPr>
            <w:tcW w:w="851" w:type="dxa"/>
          </w:tcPr>
          <w:p w:rsidR="006416A7" w:rsidRPr="001F6611" w:rsidRDefault="006416A7" w:rsidP="006416A7">
            <w:pPr>
              <w:jc w:val="center"/>
              <w:rPr>
                <w:szCs w:val="28"/>
              </w:rPr>
            </w:pPr>
            <w:r w:rsidRPr="001F6611">
              <w:rPr>
                <w:szCs w:val="28"/>
              </w:rPr>
              <w:t>2</w:t>
            </w:r>
          </w:p>
        </w:tc>
        <w:tc>
          <w:tcPr>
            <w:tcW w:w="4536" w:type="dxa"/>
          </w:tcPr>
          <w:p w:rsidR="006416A7" w:rsidRPr="001F6611" w:rsidRDefault="006416A7" w:rsidP="006416A7">
            <w:pPr>
              <w:rPr>
                <w:szCs w:val="28"/>
              </w:rPr>
            </w:pPr>
            <w:r w:rsidRPr="001F6611">
              <w:rPr>
                <w:szCs w:val="28"/>
              </w:rPr>
              <w:t>МБОУ СОШ № 4</w:t>
            </w:r>
          </w:p>
        </w:tc>
        <w:tc>
          <w:tcPr>
            <w:tcW w:w="2835" w:type="dxa"/>
            <w:vAlign w:val="center"/>
          </w:tcPr>
          <w:p w:rsidR="006416A7" w:rsidRPr="001F6611" w:rsidRDefault="006416A7" w:rsidP="006416A7">
            <w:pPr>
              <w:rPr>
                <w:szCs w:val="28"/>
              </w:rPr>
            </w:pPr>
            <w:r w:rsidRPr="001F6611">
              <w:rPr>
                <w:szCs w:val="28"/>
              </w:rPr>
              <w:t>«Атлант»</w:t>
            </w:r>
          </w:p>
        </w:tc>
        <w:tc>
          <w:tcPr>
            <w:tcW w:w="1417" w:type="dxa"/>
            <w:vAlign w:val="center"/>
          </w:tcPr>
          <w:p w:rsidR="006416A7" w:rsidRPr="001F6611" w:rsidRDefault="006416A7" w:rsidP="006416A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311</w:t>
            </w:r>
          </w:p>
        </w:tc>
      </w:tr>
      <w:tr w:rsidR="006416A7" w:rsidRPr="00FF5D87" w:rsidTr="006416A7">
        <w:trPr>
          <w:trHeight w:val="173"/>
        </w:trPr>
        <w:tc>
          <w:tcPr>
            <w:tcW w:w="851" w:type="dxa"/>
          </w:tcPr>
          <w:p w:rsidR="006416A7" w:rsidRPr="001F6611" w:rsidRDefault="006416A7" w:rsidP="006416A7">
            <w:pPr>
              <w:jc w:val="center"/>
              <w:rPr>
                <w:szCs w:val="28"/>
              </w:rPr>
            </w:pPr>
            <w:r w:rsidRPr="001F6611">
              <w:rPr>
                <w:szCs w:val="28"/>
              </w:rPr>
              <w:t>3</w:t>
            </w:r>
          </w:p>
        </w:tc>
        <w:tc>
          <w:tcPr>
            <w:tcW w:w="4536" w:type="dxa"/>
          </w:tcPr>
          <w:p w:rsidR="006416A7" w:rsidRPr="001F6611" w:rsidRDefault="006416A7" w:rsidP="006416A7">
            <w:pPr>
              <w:rPr>
                <w:szCs w:val="28"/>
              </w:rPr>
            </w:pPr>
            <w:r w:rsidRPr="001F6611">
              <w:rPr>
                <w:szCs w:val="28"/>
              </w:rPr>
              <w:t>МБОУ СОШ № 5</w:t>
            </w:r>
          </w:p>
        </w:tc>
        <w:tc>
          <w:tcPr>
            <w:tcW w:w="2835" w:type="dxa"/>
            <w:vAlign w:val="center"/>
          </w:tcPr>
          <w:p w:rsidR="006416A7" w:rsidRPr="001F6611" w:rsidRDefault="006416A7" w:rsidP="006416A7">
            <w:pPr>
              <w:rPr>
                <w:szCs w:val="28"/>
              </w:rPr>
            </w:pPr>
            <w:r w:rsidRPr="001F6611">
              <w:rPr>
                <w:szCs w:val="28"/>
              </w:rPr>
              <w:t>«Будь здоров!»</w:t>
            </w:r>
          </w:p>
        </w:tc>
        <w:tc>
          <w:tcPr>
            <w:tcW w:w="1417" w:type="dxa"/>
            <w:vAlign w:val="center"/>
          </w:tcPr>
          <w:p w:rsidR="006416A7" w:rsidRPr="001F6611" w:rsidRDefault="006416A7" w:rsidP="006416A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402</w:t>
            </w:r>
          </w:p>
        </w:tc>
      </w:tr>
      <w:tr w:rsidR="006416A7" w:rsidRPr="00FF5D87" w:rsidTr="006416A7">
        <w:trPr>
          <w:trHeight w:val="173"/>
        </w:trPr>
        <w:tc>
          <w:tcPr>
            <w:tcW w:w="851" w:type="dxa"/>
          </w:tcPr>
          <w:p w:rsidR="006416A7" w:rsidRPr="001F6611" w:rsidRDefault="006416A7" w:rsidP="006416A7">
            <w:pPr>
              <w:jc w:val="center"/>
              <w:rPr>
                <w:szCs w:val="28"/>
              </w:rPr>
            </w:pPr>
            <w:r w:rsidRPr="001F6611">
              <w:rPr>
                <w:szCs w:val="28"/>
              </w:rPr>
              <w:t>4</w:t>
            </w:r>
          </w:p>
        </w:tc>
        <w:tc>
          <w:tcPr>
            <w:tcW w:w="4536" w:type="dxa"/>
          </w:tcPr>
          <w:p w:rsidR="006416A7" w:rsidRPr="001F6611" w:rsidRDefault="006416A7" w:rsidP="006416A7">
            <w:pPr>
              <w:rPr>
                <w:szCs w:val="28"/>
              </w:rPr>
            </w:pPr>
            <w:r w:rsidRPr="001F6611">
              <w:rPr>
                <w:szCs w:val="28"/>
              </w:rPr>
              <w:t>МБОУ СОШ № 7</w:t>
            </w:r>
          </w:p>
        </w:tc>
        <w:tc>
          <w:tcPr>
            <w:tcW w:w="2835" w:type="dxa"/>
            <w:vAlign w:val="center"/>
          </w:tcPr>
          <w:p w:rsidR="006416A7" w:rsidRPr="001F6611" w:rsidRDefault="006416A7" w:rsidP="006416A7">
            <w:pPr>
              <w:rPr>
                <w:szCs w:val="28"/>
              </w:rPr>
            </w:pPr>
            <w:r w:rsidRPr="001F6611">
              <w:rPr>
                <w:szCs w:val="28"/>
              </w:rPr>
              <w:t>«</w:t>
            </w:r>
            <w:proofErr w:type="spellStart"/>
            <w:r w:rsidRPr="001F6611">
              <w:rPr>
                <w:szCs w:val="28"/>
              </w:rPr>
              <w:t>Олимпионик</w:t>
            </w:r>
            <w:proofErr w:type="spellEnd"/>
            <w:r w:rsidRPr="001F6611">
              <w:rPr>
                <w:szCs w:val="28"/>
              </w:rPr>
              <w:t>»</w:t>
            </w:r>
          </w:p>
        </w:tc>
        <w:tc>
          <w:tcPr>
            <w:tcW w:w="1417" w:type="dxa"/>
            <w:vAlign w:val="center"/>
          </w:tcPr>
          <w:p w:rsidR="006416A7" w:rsidRPr="001F6611" w:rsidRDefault="006416A7" w:rsidP="006416A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91</w:t>
            </w:r>
          </w:p>
        </w:tc>
      </w:tr>
      <w:tr w:rsidR="006416A7" w:rsidRPr="00FF5D87" w:rsidTr="006416A7">
        <w:trPr>
          <w:trHeight w:val="173"/>
        </w:trPr>
        <w:tc>
          <w:tcPr>
            <w:tcW w:w="851" w:type="dxa"/>
          </w:tcPr>
          <w:p w:rsidR="006416A7" w:rsidRPr="001F6611" w:rsidRDefault="006416A7" w:rsidP="006416A7">
            <w:pPr>
              <w:jc w:val="center"/>
              <w:rPr>
                <w:szCs w:val="28"/>
              </w:rPr>
            </w:pPr>
            <w:r w:rsidRPr="001F6611">
              <w:rPr>
                <w:szCs w:val="28"/>
              </w:rPr>
              <w:t>5</w:t>
            </w:r>
          </w:p>
        </w:tc>
        <w:tc>
          <w:tcPr>
            <w:tcW w:w="4536" w:type="dxa"/>
          </w:tcPr>
          <w:p w:rsidR="006416A7" w:rsidRPr="001F6611" w:rsidRDefault="006416A7" w:rsidP="006416A7">
            <w:pPr>
              <w:rPr>
                <w:szCs w:val="28"/>
              </w:rPr>
            </w:pPr>
            <w:r w:rsidRPr="001F6611">
              <w:rPr>
                <w:szCs w:val="28"/>
              </w:rPr>
              <w:t>МБОУ СОШ № 9</w:t>
            </w:r>
          </w:p>
        </w:tc>
        <w:tc>
          <w:tcPr>
            <w:tcW w:w="2835" w:type="dxa"/>
            <w:vAlign w:val="center"/>
          </w:tcPr>
          <w:p w:rsidR="006416A7" w:rsidRPr="001F6611" w:rsidRDefault="006416A7" w:rsidP="006416A7">
            <w:pPr>
              <w:rPr>
                <w:szCs w:val="28"/>
              </w:rPr>
            </w:pPr>
            <w:r w:rsidRPr="001F6611">
              <w:rPr>
                <w:szCs w:val="28"/>
              </w:rPr>
              <w:t>«Барс»</w:t>
            </w:r>
          </w:p>
        </w:tc>
        <w:tc>
          <w:tcPr>
            <w:tcW w:w="1417" w:type="dxa"/>
            <w:vAlign w:val="center"/>
          </w:tcPr>
          <w:p w:rsidR="006416A7" w:rsidRPr="001F6611" w:rsidRDefault="006416A7" w:rsidP="006416A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274</w:t>
            </w:r>
          </w:p>
        </w:tc>
      </w:tr>
      <w:tr w:rsidR="006416A7" w:rsidRPr="00FF5D87" w:rsidTr="006416A7">
        <w:trPr>
          <w:trHeight w:val="173"/>
        </w:trPr>
        <w:tc>
          <w:tcPr>
            <w:tcW w:w="851" w:type="dxa"/>
          </w:tcPr>
          <w:p w:rsidR="006416A7" w:rsidRPr="001F6611" w:rsidRDefault="006416A7" w:rsidP="006416A7">
            <w:pPr>
              <w:jc w:val="center"/>
              <w:rPr>
                <w:szCs w:val="28"/>
              </w:rPr>
            </w:pPr>
            <w:r w:rsidRPr="001F6611">
              <w:rPr>
                <w:szCs w:val="28"/>
              </w:rPr>
              <w:t>6</w:t>
            </w:r>
          </w:p>
        </w:tc>
        <w:tc>
          <w:tcPr>
            <w:tcW w:w="4536" w:type="dxa"/>
          </w:tcPr>
          <w:p w:rsidR="006416A7" w:rsidRPr="001F6611" w:rsidRDefault="006416A7" w:rsidP="006416A7">
            <w:pPr>
              <w:rPr>
                <w:szCs w:val="28"/>
              </w:rPr>
            </w:pPr>
            <w:r w:rsidRPr="001F6611">
              <w:rPr>
                <w:szCs w:val="28"/>
              </w:rPr>
              <w:t>МАОУ гимназия № 10 им. А.Е. Бочкина</w:t>
            </w:r>
          </w:p>
        </w:tc>
        <w:tc>
          <w:tcPr>
            <w:tcW w:w="2835" w:type="dxa"/>
            <w:vAlign w:val="center"/>
          </w:tcPr>
          <w:p w:rsidR="006416A7" w:rsidRPr="001F6611" w:rsidRDefault="006416A7" w:rsidP="006416A7">
            <w:pPr>
              <w:rPr>
                <w:szCs w:val="28"/>
              </w:rPr>
            </w:pPr>
            <w:r w:rsidRPr="001F6611">
              <w:rPr>
                <w:szCs w:val="28"/>
              </w:rPr>
              <w:t>«Взлет»</w:t>
            </w:r>
          </w:p>
        </w:tc>
        <w:tc>
          <w:tcPr>
            <w:tcW w:w="1417" w:type="dxa"/>
            <w:vAlign w:val="center"/>
          </w:tcPr>
          <w:p w:rsidR="006416A7" w:rsidRPr="001F6611" w:rsidRDefault="006416A7" w:rsidP="006416A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542</w:t>
            </w:r>
          </w:p>
        </w:tc>
      </w:tr>
      <w:tr w:rsidR="006416A7" w:rsidRPr="00FF5D87" w:rsidTr="006416A7">
        <w:trPr>
          <w:trHeight w:val="173"/>
        </w:trPr>
        <w:tc>
          <w:tcPr>
            <w:tcW w:w="851" w:type="dxa"/>
          </w:tcPr>
          <w:p w:rsidR="006416A7" w:rsidRPr="006416A7" w:rsidRDefault="006416A7" w:rsidP="006416A7">
            <w:pPr>
              <w:jc w:val="center"/>
              <w:rPr>
                <w:b/>
                <w:szCs w:val="28"/>
              </w:rPr>
            </w:pPr>
          </w:p>
        </w:tc>
        <w:tc>
          <w:tcPr>
            <w:tcW w:w="4536" w:type="dxa"/>
          </w:tcPr>
          <w:p w:rsidR="006416A7" w:rsidRPr="006416A7" w:rsidRDefault="006416A7" w:rsidP="006416A7">
            <w:pPr>
              <w:jc w:val="right"/>
              <w:rPr>
                <w:b/>
                <w:szCs w:val="28"/>
              </w:rPr>
            </w:pPr>
            <w:r w:rsidRPr="006416A7">
              <w:rPr>
                <w:b/>
                <w:szCs w:val="28"/>
              </w:rPr>
              <w:t>ИТОГО:</w:t>
            </w:r>
          </w:p>
        </w:tc>
        <w:tc>
          <w:tcPr>
            <w:tcW w:w="2835" w:type="dxa"/>
          </w:tcPr>
          <w:p w:rsidR="006416A7" w:rsidRPr="006416A7" w:rsidRDefault="006416A7" w:rsidP="006416A7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</w:tcPr>
          <w:p w:rsidR="006416A7" w:rsidRPr="006416A7" w:rsidRDefault="006416A7" w:rsidP="006416A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1896</w:t>
            </w:r>
          </w:p>
        </w:tc>
      </w:tr>
    </w:tbl>
    <w:p w:rsidR="00D050B4" w:rsidRPr="00801339" w:rsidRDefault="00D050B4" w:rsidP="00801339">
      <w:pPr>
        <w:pStyle w:val="a3"/>
        <w:ind w:firstLine="106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050B4" w:rsidRPr="00801339" w:rsidRDefault="00801339" w:rsidP="00801339">
      <w:pPr>
        <w:pStyle w:val="a3"/>
        <w:ind w:firstLine="106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 рамках движения ФСК традиционно проводятся соревнования ШСЛ и Президентские состязания.</w:t>
      </w:r>
    </w:p>
    <w:p w:rsidR="007A17FF" w:rsidRDefault="00801339" w:rsidP="00801339">
      <w:pPr>
        <w:pStyle w:val="a3"/>
        <w:ind w:firstLine="106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2017-2018 учебном году в Президентских состязаниях приняло участие 129 классов (1707 обучающихся). На муниципальный этап вышли </w:t>
      </w:r>
      <w:r w:rsidR="006E383A">
        <w:rPr>
          <w:rFonts w:ascii="Times New Roman" w:eastAsia="Times New Roman" w:hAnsi="Times New Roman" w:cs="Times New Roman"/>
          <w:sz w:val="28"/>
          <w:szCs w:val="24"/>
          <w:lang w:eastAsia="ru-RU"/>
        </w:rPr>
        <w:t>7 классов (112 человек).</w:t>
      </w:r>
    </w:p>
    <w:p w:rsidR="00876AB2" w:rsidRDefault="006E383A" w:rsidP="00801339">
      <w:pPr>
        <w:pStyle w:val="a3"/>
        <w:ind w:firstLine="106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 ШСЛ приняло участие 1893 ребенка (школьный этап). На муниципальный уровень вышло 773 обучающихся 5-11 классов.</w:t>
      </w:r>
    </w:p>
    <w:p w:rsidR="00876AB2" w:rsidRPr="00876AB2" w:rsidRDefault="00876AB2" w:rsidP="00876AB2">
      <w:pPr>
        <w:pStyle w:val="a3"/>
        <w:ind w:firstLine="106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 командном зачёте места распределились следующим образом</w:t>
      </w:r>
      <w:r w:rsidRPr="00876AB2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876AB2" w:rsidRPr="00876AB2" w:rsidRDefault="00940E74" w:rsidP="00876AB2">
      <w:pPr>
        <w:pStyle w:val="a3"/>
        <w:ind w:firstLine="106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 место – ФСК «Взлет» (</w:t>
      </w:r>
      <w:r w:rsidR="00876AB2" w:rsidRPr="00876AB2">
        <w:rPr>
          <w:rFonts w:ascii="Times New Roman" w:eastAsia="Times New Roman" w:hAnsi="Times New Roman" w:cs="Times New Roman"/>
          <w:sz w:val="28"/>
          <w:szCs w:val="24"/>
          <w:lang w:eastAsia="ru-RU"/>
        </w:rPr>
        <w:t>МАОУ гимназия № 10 им. А.Е. Бочкина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);</w:t>
      </w:r>
    </w:p>
    <w:p w:rsidR="00876AB2" w:rsidRPr="00876AB2" w:rsidRDefault="00876AB2" w:rsidP="00876AB2">
      <w:pPr>
        <w:pStyle w:val="a3"/>
        <w:ind w:firstLine="106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76AB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 место </w:t>
      </w:r>
      <w:r w:rsidR="00940E74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Pr="00876AB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940E74">
        <w:rPr>
          <w:rFonts w:ascii="Times New Roman" w:eastAsia="Times New Roman" w:hAnsi="Times New Roman" w:cs="Times New Roman"/>
          <w:sz w:val="28"/>
          <w:szCs w:val="24"/>
          <w:lang w:eastAsia="ru-RU"/>
        </w:rPr>
        <w:t>ФСК «Будь здоров!» (</w:t>
      </w:r>
      <w:r w:rsidR="00940E74" w:rsidRPr="00940E74">
        <w:rPr>
          <w:rFonts w:ascii="Times New Roman" w:eastAsia="Times New Roman" w:hAnsi="Times New Roman" w:cs="Times New Roman"/>
          <w:sz w:val="28"/>
          <w:szCs w:val="24"/>
          <w:lang w:eastAsia="ru-RU"/>
        </w:rPr>
        <w:t>МБОУ СОШ № 5</w:t>
      </w:r>
      <w:r w:rsidR="00940E74">
        <w:rPr>
          <w:rFonts w:ascii="Times New Roman" w:eastAsia="Times New Roman" w:hAnsi="Times New Roman" w:cs="Times New Roman"/>
          <w:sz w:val="28"/>
          <w:szCs w:val="24"/>
          <w:lang w:eastAsia="ru-RU"/>
        </w:rPr>
        <w:t>);</w:t>
      </w:r>
    </w:p>
    <w:p w:rsidR="00876AB2" w:rsidRDefault="00876AB2" w:rsidP="00801339">
      <w:pPr>
        <w:pStyle w:val="a3"/>
        <w:ind w:firstLine="106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76AB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 место </w:t>
      </w:r>
      <w:r w:rsidR="00940E74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Pr="00876AB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940E74">
        <w:rPr>
          <w:rFonts w:ascii="Times New Roman" w:eastAsia="Times New Roman" w:hAnsi="Times New Roman" w:cs="Times New Roman"/>
          <w:sz w:val="28"/>
          <w:szCs w:val="24"/>
          <w:lang w:eastAsia="ru-RU"/>
        </w:rPr>
        <w:t>ФСК «Барс» (МБОУ СОШ № 9).</w:t>
      </w:r>
    </w:p>
    <w:p w:rsidR="00876AB2" w:rsidRDefault="00876AB2" w:rsidP="00801339">
      <w:pPr>
        <w:pStyle w:val="a3"/>
        <w:ind w:firstLine="106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зональных соревнованиях по 6 видам спорта приняли участие 60 человек (см. таблицу).</w:t>
      </w:r>
    </w:p>
    <w:p w:rsidR="00876AB2" w:rsidRDefault="00876AB2" w:rsidP="00801339">
      <w:pPr>
        <w:pStyle w:val="a3"/>
        <w:ind w:firstLine="106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Style w:val="ac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15"/>
        <w:gridCol w:w="1553"/>
        <w:gridCol w:w="1560"/>
        <w:gridCol w:w="1417"/>
        <w:gridCol w:w="1418"/>
        <w:gridCol w:w="1559"/>
        <w:gridCol w:w="1417"/>
      </w:tblGrid>
      <w:tr w:rsidR="006E383A" w:rsidRPr="001F6611" w:rsidTr="006E383A">
        <w:tc>
          <w:tcPr>
            <w:tcW w:w="715" w:type="dxa"/>
            <w:vMerge w:val="restart"/>
            <w:vAlign w:val="center"/>
          </w:tcPr>
          <w:p w:rsidR="006E383A" w:rsidRPr="001F6611" w:rsidRDefault="006E383A" w:rsidP="00DF75A4">
            <w:pPr>
              <w:jc w:val="center"/>
              <w:rPr>
                <w:b/>
                <w:szCs w:val="28"/>
              </w:rPr>
            </w:pPr>
            <w:r w:rsidRPr="001F6611">
              <w:rPr>
                <w:b/>
                <w:szCs w:val="28"/>
              </w:rPr>
              <w:t>№ п\п</w:t>
            </w:r>
          </w:p>
        </w:tc>
        <w:tc>
          <w:tcPr>
            <w:tcW w:w="3113" w:type="dxa"/>
            <w:gridSpan w:val="2"/>
            <w:vAlign w:val="center"/>
          </w:tcPr>
          <w:p w:rsidR="006E383A" w:rsidRPr="001F6611" w:rsidRDefault="006E383A" w:rsidP="006E383A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Школьный этап</w:t>
            </w:r>
          </w:p>
        </w:tc>
        <w:tc>
          <w:tcPr>
            <w:tcW w:w="2835" w:type="dxa"/>
            <w:gridSpan w:val="2"/>
            <w:vAlign w:val="center"/>
          </w:tcPr>
          <w:p w:rsidR="006E383A" w:rsidRPr="001F6611" w:rsidRDefault="006E383A" w:rsidP="006E383A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Муниципальный этап</w:t>
            </w:r>
          </w:p>
        </w:tc>
        <w:tc>
          <w:tcPr>
            <w:tcW w:w="2976" w:type="dxa"/>
            <w:gridSpan w:val="2"/>
            <w:vAlign w:val="center"/>
          </w:tcPr>
          <w:p w:rsidR="006E383A" w:rsidRPr="001F6611" w:rsidRDefault="006E383A" w:rsidP="006E383A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Краевой этап (зональные соревнования)</w:t>
            </w:r>
          </w:p>
        </w:tc>
      </w:tr>
      <w:tr w:rsidR="006E383A" w:rsidRPr="001F6611" w:rsidTr="006E383A">
        <w:trPr>
          <w:trHeight w:val="173"/>
        </w:trPr>
        <w:tc>
          <w:tcPr>
            <w:tcW w:w="715" w:type="dxa"/>
            <w:vMerge/>
          </w:tcPr>
          <w:p w:rsidR="006E383A" w:rsidRPr="001F6611" w:rsidRDefault="006E383A" w:rsidP="006E383A">
            <w:pPr>
              <w:jc w:val="center"/>
              <w:rPr>
                <w:szCs w:val="28"/>
              </w:rPr>
            </w:pPr>
          </w:p>
        </w:tc>
        <w:tc>
          <w:tcPr>
            <w:tcW w:w="1553" w:type="dxa"/>
            <w:vAlign w:val="center"/>
          </w:tcPr>
          <w:p w:rsidR="006E383A" w:rsidRPr="001F6611" w:rsidRDefault="006E383A" w:rsidP="006E383A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Абс</w:t>
            </w:r>
            <w:proofErr w:type="spellEnd"/>
          </w:p>
        </w:tc>
        <w:tc>
          <w:tcPr>
            <w:tcW w:w="1560" w:type="dxa"/>
            <w:vAlign w:val="center"/>
          </w:tcPr>
          <w:p w:rsidR="006E383A" w:rsidRPr="001F6611" w:rsidRDefault="006E383A" w:rsidP="006E383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%</w:t>
            </w:r>
          </w:p>
        </w:tc>
        <w:tc>
          <w:tcPr>
            <w:tcW w:w="1417" w:type="dxa"/>
            <w:vAlign w:val="center"/>
          </w:tcPr>
          <w:p w:rsidR="006E383A" w:rsidRPr="001F6611" w:rsidRDefault="006E383A" w:rsidP="006E383A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Абс</w:t>
            </w:r>
            <w:proofErr w:type="spellEnd"/>
          </w:p>
        </w:tc>
        <w:tc>
          <w:tcPr>
            <w:tcW w:w="1418" w:type="dxa"/>
            <w:vAlign w:val="center"/>
          </w:tcPr>
          <w:p w:rsidR="006E383A" w:rsidRPr="001F6611" w:rsidRDefault="006E383A" w:rsidP="006E383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%</w:t>
            </w:r>
          </w:p>
        </w:tc>
        <w:tc>
          <w:tcPr>
            <w:tcW w:w="1559" w:type="dxa"/>
            <w:vAlign w:val="center"/>
          </w:tcPr>
          <w:p w:rsidR="006E383A" w:rsidRPr="001F6611" w:rsidRDefault="006E383A" w:rsidP="006E383A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Абс</w:t>
            </w:r>
            <w:proofErr w:type="spellEnd"/>
          </w:p>
        </w:tc>
        <w:tc>
          <w:tcPr>
            <w:tcW w:w="1417" w:type="dxa"/>
            <w:vAlign w:val="center"/>
          </w:tcPr>
          <w:p w:rsidR="006E383A" w:rsidRPr="001F6611" w:rsidRDefault="006E383A" w:rsidP="006E383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%</w:t>
            </w:r>
          </w:p>
        </w:tc>
      </w:tr>
      <w:tr w:rsidR="006E383A" w:rsidRPr="001F6611" w:rsidTr="006E383A">
        <w:trPr>
          <w:trHeight w:val="173"/>
        </w:trPr>
        <w:tc>
          <w:tcPr>
            <w:tcW w:w="715" w:type="dxa"/>
          </w:tcPr>
          <w:p w:rsidR="006E383A" w:rsidRDefault="006E383A" w:rsidP="006E383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553" w:type="dxa"/>
            <w:vAlign w:val="center"/>
          </w:tcPr>
          <w:p w:rsidR="006E383A" w:rsidRPr="001F6611" w:rsidRDefault="006E383A" w:rsidP="006E383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807</w:t>
            </w:r>
          </w:p>
        </w:tc>
        <w:tc>
          <w:tcPr>
            <w:tcW w:w="1560" w:type="dxa"/>
            <w:vAlign w:val="center"/>
          </w:tcPr>
          <w:p w:rsidR="006E383A" w:rsidRPr="001F6611" w:rsidRDefault="006E383A" w:rsidP="006E383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60%</w:t>
            </w:r>
          </w:p>
        </w:tc>
        <w:tc>
          <w:tcPr>
            <w:tcW w:w="1417" w:type="dxa"/>
            <w:vAlign w:val="center"/>
          </w:tcPr>
          <w:p w:rsidR="006E383A" w:rsidRPr="001F6611" w:rsidRDefault="006E383A" w:rsidP="006E383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418" w:type="dxa"/>
            <w:vAlign w:val="center"/>
          </w:tcPr>
          <w:p w:rsidR="006E383A" w:rsidRDefault="006E383A" w:rsidP="006E383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559" w:type="dxa"/>
            <w:vAlign w:val="center"/>
          </w:tcPr>
          <w:p w:rsidR="006E383A" w:rsidRDefault="006E383A" w:rsidP="006E383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417" w:type="dxa"/>
            <w:vAlign w:val="center"/>
          </w:tcPr>
          <w:p w:rsidR="006E383A" w:rsidRDefault="006E383A" w:rsidP="006E383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6E383A" w:rsidRPr="001F6611" w:rsidTr="006E383A">
        <w:trPr>
          <w:trHeight w:val="173"/>
        </w:trPr>
        <w:tc>
          <w:tcPr>
            <w:tcW w:w="715" w:type="dxa"/>
          </w:tcPr>
          <w:p w:rsidR="006E383A" w:rsidRPr="001F6611" w:rsidRDefault="006E383A" w:rsidP="006E383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553" w:type="dxa"/>
            <w:vAlign w:val="center"/>
          </w:tcPr>
          <w:p w:rsidR="006E383A" w:rsidRPr="001F6611" w:rsidRDefault="006E383A" w:rsidP="006E383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1086</w:t>
            </w:r>
          </w:p>
        </w:tc>
        <w:tc>
          <w:tcPr>
            <w:tcW w:w="1560" w:type="dxa"/>
            <w:vAlign w:val="center"/>
          </w:tcPr>
          <w:p w:rsidR="006E383A" w:rsidRPr="001F6611" w:rsidRDefault="006E383A" w:rsidP="006E383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63%</w:t>
            </w:r>
          </w:p>
        </w:tc>
        <w:tc>
          <w:tcPr>
            <w:tcW w:w="1417" w:type="dxa"/>
            <w:vAlign w:val="center"/>
          </w:tcPr>
          <w:p w:rsidR="006E383A" w:rsidRPr="001F6611" w:rsidRDefault="006E383A" w:rsidP="006E383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773</w:t>
            </w:r>
          </w:p>
        </w:tc>
        <w:tc>
          <w:tcPr>
            <w:tcW w:w="1418" w:type="dxa"/>
            <w:vAlign w:val="center"/>
          </w:tcPr>
          <w:p w:rsidR="006E383A" w:rsidRDefault="006E383A" w:rsidP="006E383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45%</w:t>
            </w:r>
          </w:p>
        </w:tc>
        <w:tc>
          <w:tcPr>
            <w:tcW w:w="1559" w:type="dxa"/>
            <w:vAlign w:val="center"/>
          </w:tcPr>
          <w:p w:rsidR="006E383A" w:rsidRDefault="006E383A" w:rsidP="006E383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60</w:t>
            </w:r>
          </w:p>
        </w:tc>
        <w:tc>
          <w:tcPr>
            <w:tcW w:w="1417" w:type="dxa"/>
            <w:vAlign w:val="center"/>
          </w:tcPr>
          <w:p w:rsidR="006E383A" w:rsidRDefault="006E383A" w:rsidP="006E383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3,5%</w:t>
            </w:r>
          </w:p>
        </w:tc>
      </w:tr>
    </w:tbl>
    <w:p w:rsidR="006E383A" w:rsidRDefault="006E383A" w:rsidP="00801339">
      <w:pPr>
        <w:pStyle w:val="a3"/>
        <w:ind w:firstLine="106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E383A" w:rsidRDefault="006E383A" w:rsidP="00801339">
      <w:pPr>
        <w:pStyle w:val="a3"/>
        <w:ind w:firstLine="106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 финал краевых соревнований вышла команда баскетболистов (мальчики), тренер</w:t>
      </w:r>
      <w:r w:rsidR="00876AB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Сафоно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 С.В. (5 место).</w:t>
      </w:r>
    </w:p>
    <w:p w:rsidR="00876AB2" w:rsidRDefault="00876AB2" w:rsidP="00801339">
      <w:pPr>
        <w:pStyle w:val="a3"/>
        <w:ind w:firstLine="106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Кроме того, для пропаганды здорового образа жизни спортивно-оздоровительным отделом МБОУ ДО «ДДТ»</w:t>
      </w:r>
      <w:r w:rsidRPr="00876AB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 течение учебного года д</w:t>
      </w:r>
      <w:r w:rsidR="0080133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ля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обучающихся 1-4 классов </w:t>
      </w:r>
      <w:r w:rsidR="002A4C04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проводятся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физкультурно-массовые мероприятия:</w:t>
      </w:r>
    </w:p>
    <w:p w:rsidR="00876AB2" w:rsidRDefault="00876AB2" w:rsidP="00876AB2">
      <w:pPr>
        <w:pStyle w:val="a3"/>
        <w:ind w:firstLine="106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 «Квадрат», приняло участие 82 человека (команды от всех школ города);</w:t>
      </w:r>
    </w:p>
    <w:p w:rsidR="00876AB2" w:rsidRDefault="00876AB2" w:rsidP="00876AB2">
      <w:pPr>
        <w:pStyle w:val="a3"/>
        <w:ind w:firstLine="106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 «Веселые старты» - 84 человека (команды от всех школ города);</w:t>
      </w:r>
    </w:p>
    <w:p w:rsidR="00876AB2" w:rsidRDefault="00876AB2" w:rsidP="00876AB2">
      <w:pPr>
        <w:pStyle w:val="a3"/>
        <w:ind w:firstLine="106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 ОФП – 86 человек (команды от всех школ города).</w:t>
      </w:r>
    </w:p>
    <w:p w:rsidR="00876AB2" w:rsidRPr="00876AB2" w:rsidRDefault="00876AB2" w:rsidP="00876AB2">
      <w:pPr>
        <w:pStyle w:val="a3"/>
        <w:ind w:firstLine="106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Кроме того, в се</w:t>
      </w:r>
      <w:r w:rsidRPr="00876AB2">
        <w:rPr>
          <w:rFonts w:ascii="Times New Roman" w:eastAsia="Times New Roman" w:hAnsi="Times New Roman" w:cs="Times New Roman"/>
          <w:sz w:val="28"/>
          <w:szCs w:val="24"/>
          <w:lang w:eastAsia="ru-RU"/>
        </w:rPr>
        <w:t>нтябр</w:t>
      </w:r>
      <w:r w:rsidR="00940E74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876AB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2018 года </w:t>
      </w:r>
      <w:r w:rsidRPr="00876AB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районе городского автодрома состоялся </w:t>
      </w:r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I</w:t>
      </w:r>
      <w:r w:rsidRPr="00876AB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открытый городской </w:t>
      </w:r>
      <w:r w:rsidRPr="00876AB2">
        <w:rPr>
          <w:rFonts w:ascii="Times New Roman" w:eastAsia="Times New Roman" w:hAnsi="Times New Roman" w:cs="Times New Roman"/>
          <w:sz w:val="28"/>
          <w:szCs w:val="24"/>
          <w:lang w:eastAsia="ru-RU"/>
        </w:rPr>
        <w:t>туристический слет учащихся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«Золотая осень», в котором приняли участие 9 команд города Дивногорска и 2 команды гостей из Большого Улуя.</w:t>
      </w:r>
    </w:p>
    <w:p w:rsidR="00876AB2" w:rsidRPr="00876AB2" w:rsidRDefault="00876AB2" w:rsidP="00876AB2">
      <w:pPr>
        <w:pStyle w:val="a3"/>
        <w:ind w:firstLine="106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76AB2">
        <w:rPr>
          <w:rFonts w:ascii="Times New Roman" w:eastAsia="Times New Roman" w:hAnsi="Times New Roman" w:cs="Times New Roman"/>
          <w:sz w:val="28"/>
          <w:szCs w:val="24"/>
          <w:lang w:eastAsia="ru-RU"/>
        </w:rPr>
        <w:t>В командном зачёте в старшей возрастной группе:</w:t>
      </w:r>
    </w:p>
    <w:p w:rsidR="00876AB2" w:rsidRPr="00876AB2" w:rsidRDefault="00876AB2" w:rsidP="00876AB2">
      <w:pPr>
        <w:pStyle w:val="a3"/>
        <w:ind w:firstLine="106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76AB2">
        <w:rPr>
          <w:rFonts w:ascii="Times New Roman" w:eastAsia="Times New Roman" w:hAnsi="Times New Roman" w:cs="Times New Roman"/>
          <w:sz w:val="28"/>
          <w:szCs w:val="24"/>
          <w:lang w:eastAsia="ru-RU"/>
        </w:rPr>
        <w:t>1 место – команда клуба «Факел»</w:t>
      </w:r>
      <w:r w:rsidR="00940E74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876AB2" w:rsidRPr="00876AB2" w:rsidRDefault="00876AB2" w:rsidP="00876AB2">
      <w:pPr>
        <w:pStyle w:val="a3"/>
        <w:ind w:firstLine="106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76AB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 место - команды </w:t>
      </w:r>
      <w:r w:rsidR="00940E74" w:rsidRPr="00940E74">
        <w:rPr>
          <w:rFonts w:ascii="Times New Roman" w:eastAsia="Times New Roman" w:hAnsi="Times New Roman" w:cs="Times New Roman"/>
          <w:sz w:val="28"/>
          <w:szCs w:val="24"/>
          <w:lang w:eastAsia="ru-RU"/>
        </w:rPr>
        <w:t>МБОУ СОШ № 5</w:t>
      </w:r>
      <w:r w:rsidR="00940E74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876AB2" w:rsidRPr="00876AB2" w:rsidRDefault="00876AB2" w:rsidP="00876AB2">
      <w:pPr>
        <w:pStyle w:val="a3"/>
        <w:ind w:firstLine="106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76AB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 место - команда </w:t>
      </w:r>
      <w:r w:rsidR="00940E74">
        <w:rPr>
          <w:rFonts w:ascii="Times New Roman" w:eastAsia="Times New Roman" w:hAnsi="Times New Roman" w:cs="Times New Roman"/>
          <w:sz w:val="28"/>
          <w:szCs w:val="24"/>
          <w:lang w:eastAsia="ru-RU"/>
        </w:rPr>
        <w:t>МБОУ СОШ № 7.</w:t>
      </w:r>
    </w:p>
    <w:p w:rsidR="00876AB2" w:rsidRPr="00876AB2" w:rsidRDefault="00876AB2" w:rsidP="00876AB2">
      <w:pPr>
        <w:pStyle w:val="a3"/>
        <w:ind w:firstLine="106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76AB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Неоценимую помощь в организации </w:t>
      </w:r>
      <w:proofErr w:type="spellStart"/>
      <w:r w:rsidRPr="00876AB2">
        <w:rPr>
          <w:rFonts w:ascii="Times New Roman" w:eastAsia="Times New Roman" w:hAnsi="Times New Roman" w:cs="Times New Roman"/>
          <w:sz w:val="28"/>
          <w:szCs w:val="24"/>
          <w:lang w:eastAsia="ru-RU"/>
        </w:rPr>
        <w:t>турслета</w:t>
      </w:r>
      <w:proofErr w:type="spellEnd"/>
      <w:r w:rsidRPr="00876AB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оказал туристический клуб «Викинг». </w:t>
      </w:r>
    </w:p>
    <w:p w:rsidR="00801339" w:rsidRPr="00801339" w:rsidRDefault="00801339" w:rsidP="00801339">
      <w:pPr>
        <w:pStyle w:val="a3"/>
        <w:ind w:firstLine="106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924BB" w:rsidRDefault="00C924BB" w:rsidP="006416A7">
      <w:pPr>
        <w:spacing w:after="200" w:line="276" w:lineRule="auto"/>
        <w:rPr>
          <w:b/>
          <w:sz w:val="28"/>
        </w:rPr>
      </w:pPr>
      <w:r>
        <w:rPr>
          <w:b/>
          <w:sz w:val="28"/>
        </w:rPr>
        <w:br w:type="page"/>
      </w:r>
    </w:p>
    <w:p w:rsidR="00437E19" w:rsidRDefault="00484B85" w:rsidP="00C924BB">
      <w:pPr>
        <w:pStyle w:val="a3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Особенности года 2017</w:t>
      </w:r>
      <w:r w:rsidR="00437E19" w:rsidRPr="00437E1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-201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8</w:t>
      </w:r>
    </w:p>
    <w:p w:rsidR="00C27507" w:rsidRDefault="00C27507" w:rsidP="00C450AC">
      <w:pPr>
        <w:pStyle w:val="a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2750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Рост влияния и значимости РДШ</w:t>
      </w:r>
      <w:r w:rsidRPr="00C27507">
        <w:rPr>
          <w:rFonts w:ascii="Times New Roman" w:eastAsia="Times New Roman" w:hAnsi="Times New Roman" w:cs="Times New Roman"/>
          <w:sz w:val="28"/>
          <w:szCs w:val="24"/>
          <w:lang w:eastAsia="ru-RU"/>
        </w:rPr>
        <w:t>: налажено  взаимодействие  кураторов штаба РДШ в городе Дивногорске (МАУ МЦ «Дивный») и образования, в текущем году членами РДШ стали 195 обучающихся ОУ города.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2750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Активное развитие </w:t>
      </w:r>
      <w:proofErr w:type="spellStart"/>
      <w:r w:rsidRPr="00C27507">
        <w:rPr>
          <w:rFonts w:ascii="Times New Roman" w:eastAsia="Times New Roman" w:hAnsi="Times New Roman" w:cs="Times New Roman"/>
          <w:sz w:val="28"/>
          <w:szCs w:val="24"/>
          <w:lang w:eastAsia="ru-RU"/>
        </w:rPr>
        <w:t>Юнармии</w:t>
      </w:r>
      <w:proofErr w:type="spellEnd"/>
      <w:r w:rsidRPr="00C2750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членами движения в 2017-2018 учебном году стали 35 человек, Дивногорская </w:t>
      </w:r>
      <w:proofErr w:type="spellStart"/>
      <w:r w:rsidRPr="00C27507">
        <w:rPr>
          <w:rFonts w:ascii="Times New Roman" w:eastAsia="Times New Roman" w:hAnsi="Times New Roman" w:cs="Times New Roman"/>
          <w:sz w:val="28"/>
          <w:szCs w:val="24"/>
          <w:lang w:eastAsia="ru-RU"/>
        </w:rPr>
        <w:t>Юнармия</w:t>
      </w:r>
      <w:proofErr w:type="spellEnd"/>
      <w:r w:rsidRPr="00C2750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активный участник краевых проектов, предоставление и в перспективе увеличение представленных мест в военно-спортивных лагерях</w:t>
      </w:r>
    </w:p>
    <w:p w:rsidR="007E7CBA" w:rsidRPr="00C27507" w:rsidRDefault="007E7CBA" w:rsidP="00C450AC">
      <w:pPr>
        <w:pStyle w:val="a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E7CB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Открытие правовых классов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базе Школы №2 им Ю.А. Гагарина, МБОУ СОШ №7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им.В.П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 Астафьева</w:t>
      </w:r>
    </w:p>
    <w:p w:rsidR="00E70A18" w:rsidRDefault="00C27507" w:rsidP="00C450AC">
      <w:pPr>
        <w:pStyle w:val="a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450A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Изменение в структуре ДО города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:с</w:t>
      </w:r>
      <w:proofErr w:type="gramEnd"/>
      <w:r w:rsidR="00E70A1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2018 года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МБОУ ДО «</w:t>
      </w:r>
      <w:r w:rsidR="00E70A18">
        <w:rPr>
          <w:rFonts w:ascii="Times New Roman" w:eastAsia="Times New Roman" w:hAnsi="Times New Roman" w:cs="Times New Roman"/>
          <w:sz w:val="28"/>
          <w:szCs w:val="24"/>
          <w:lang w:eastAsia="ru-RU"/>
        </w:rPr>
        <w:t>ДЮСШ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="00E70A1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не реализует программы дополнительного образования ввиду перехода на программы спортивного мастерства.</w:t>
      </w:r>
      <w:r w:rsidR="00C924B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C924BB" w:rsidRDefault="00C450AC" w:rsidP="00C450AC">
      <w:pPr>
        <w:pStyle w:val="a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450A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Укрепление нормативной базы дополнительного образования в общеобразовательных организациях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  <w:r w:rsidR="00C924BB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proofErr w:type="gramEnd"/>
      <w:r w:rsidR="00C924B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се общеобразовательные учреждения </w:t>
      </w:r>
      <w:r w:rsidR="002A4C0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получили </w:t>
      </w:r>
      <w:r w:rsidR="00C924BB">
        <w:rPr>
          <w:rFonts w:ascii="Times New Roman" w:eastAsia="Times New Roman" w:hAnsi="Times New Roman" w:cs="Times New Roman"/>
          <w:sz w:val="28"/>
          <w:szCs w:val="24"/>
          <w:lang w:eastAsia="ru-RU"/>
        </w:rPr>
        <w:t>лицензию на реализацию программ дополнительного образования.</w:t>
      </w:r>
    </w:p>
    <w:p w:rsidR="002A4C04" w:rsidRDefault="002A4C04" w:rsidP="00C450AC">
      <w:pPr>
        <w:pStyle w:val="a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450A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Сокращением финансирования муниципального и краевого бюджетов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C450AC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proofErr w:type="gramEnd"/>
      <w:r w:rsidR="00C450A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что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привело к уменьшению количества путевок в загородные оздоровительные лагеря (на 30 путевок),  невозможности открытия палаточного лагеря «Оранжевая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Мана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», - уменьшению к</w:t>
      </w:r>
      <w:r w:rsidR="00C450AC">
        <w:rPr>
          <w:rFonts w:ascii="Times New Roman" w:eastAsia="Times New Roman" w:hAnsi="Times New Roman" w:cs="Times New Roman"/>
          <w:sz w:val="28"/>
          <w:szCs w:val="24"/>
          <w:lang w:eastAsia="ru-RU"/>
        </w:rPr>
        <w:t>оличества участников летних ТОС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 закрытию выездных программ по проектам (ОУ5);</w:t>
      </w:r>
    </w:p>
    <w:p w:rsidR="00E70A18" w:rsidRDefault="002A4C04" w:rsidP="007E7CBA">
      <w:pPr>
        <w:pStyle w:val="a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C450AC">
        <w:rPr>
          <w:rFonts w:ascii="Times New Roman" w:eastAsia="Times New Roman" w:hAnsi="Times New Roman" w:cs="Times New Roman"/>
          <w:sz w:val="28"/>
          <w:szCs w:val="24"/>
          <w:lang w:eastAsia="ru-RU"/>
        </w:rPr>
        <w:t>Но</w:t>
      </w:r>
      <w:proofErr w:type="gramEnd"/>
      <w:r w:rsidRPr="00C450A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тем не менее</w:t>
      </w:r>
      <w:r w:rsidR="00C450AC" w:rsidRPr="00C450AC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Pr="00C450A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все </w:t>
      </w:r>
      <w:r w:rsidR="003A5E8C" w:rsidRPr="00C450AC">
        <w:rPr>
          <w:rFonts w:ascii="Times New Roman" w:eastAsia="Times New Roman" w:hAnsi="Times New Roman" w:cs="Times New Roman"/>
          <w:sz w:val="28"/>
          <w:szCs w:val="24"/>
          <w:lang w:eastAsia="ru-RU"/>
        </w:rPr>
        <w:t>мероприятия</w:t>
      </w:r>
      <w:r w:rsidRPr="00C450A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3A5E8C" w:rsidRPr="00C450AC">
        <w:rPr>
          <w:rFonts w:ascii="Times New Roman" w:eastAsia="Times New Roman" w:hAnsi="Times New Roman" w:cs="Times New Roman"/>
          <w:sz w:val="28"/>
          <w:szCs w:val="24"/>
          <w:lang w:eastAsia="ru-RU"/>
        </w:rPr>
        <w:t>запланированные</w:t>
      </w:r>
      <w:r w:rsidRPr="00C450A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рамках </w:t>
      </w:r>
      <w:r w:rsidR="003A5E8C" w:rsidRPr="00C450A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Муниципальная программа «Система образования города Дивногорска»., </w:t>
      </w:r>
      <w:r w:rsidR="00C27507" w:rsidRPr="00C450AC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Муниципальная стратегия развития образования  города Дивногорска</w:t>
      </w:r>
      <w:r w:rsidR="003A5E8C" w:rsidRPr="00C450A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были выполнены</w:t>
      </w:r>
      <w:r w:rsidR="00C450AC" w:rsidRPr="00C450A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C450AC" w:rsidRDefault="009A1523" w:rsidP="00C450AC">
      <w:pPr>
        <w:pStyle w:val="a3"/>
        <w:ind w:left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A152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Задачи на 201</w:t>
      </w:r>
      <w:r w:rsidR="00484B8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8</w:t>
      </w:r>
      <w:r w:rsidRPr="009A152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-201</w:t>
      </w:r>
      <w:r w:rsidR="00484B8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9</w:t>
      </w:r>
      <w:r w:rsidRPr="009A152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учебный год</w:t>
      </w:r>
    </w:p>
    <w:p w:rsidR="00C450AC" w:rsidRDefault="00C450AC" w:rsidP="00C450AC">
      <w:pPr>
        <w:pStyle w:val="a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450AC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Продолжить  включение учащихся города в РДШ</w:t>
      </w:r>
    </w:p>
    <w:p w:rsidR="007E7CBA" w:rsidRDefault="007E7CBA" w:rsidP="00C450AC">
      <w:pPr>
        <w:pStyle w:val="a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Продолжить развитие клубного движения</w:t>
      </w:r>
    </w:p>
    <w:p w:rsidR="00C450AC" w:rsidRPr="00C450AC" w:rsidRDefault="007E7CBA" w:rsidP="00C450AC">
      <w:pPr>
        <w:pStyle w:val="a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Особое внимание уделить во включение в краевые и федеральные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грантовые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социальные программы. </w:t>
      </w:r>
    </w:p>
    <w:p w:rsidR="00C450AC" w:rsidRDefault="00C450AC" w:rsidP="00C450AC">
      <w:pPr>
        <w:pStyle w:val="a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Уделить особое внимание занятости детей группы риска при  организации летнего отдыха детей.</w:t>
      </w:r>
    </w:p>
    <w:p w:rsidR="00E0586D" w:rsidRDefault="00E0586D" w:rsidP="00C450AC">
      <w:pPr>
        <w:pStyle w:val="a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Продолжить формирование БД «Контингент».</w:t>
      </w:r>
    </w:p>
    <w:p w:rsidR="00BD7D0D" w:rsidRDefault="00BD7D0D" w:rsidP="00C450AC">
      <w:pPr>
        <w:pStyle w:val="a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Организовать более оперативное предоставление информации о проведенных мероприятиях модераторам сайта отдела образования администрации города Дивногорска.</w:t>
      </w:r>
    </w:p>
    <w:p w:rsidR="00C450AC" w:rsidRDefault="00C450AC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sectPr w:rsidR="00C450AC" w:rsidSect="006F18E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A1AB8"/>
    <w:multiLevelType w:val="hybridMultilevel"/>
    <w:tmpl w:val="E0F80D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961A03"/>
    <w:multiLevelType w:val="hybridMultilevel"/>
    <w:tmpl w:val="00342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347E91"/>
    <w:multiLevelType w:val="hybridMultilevel"/>
    <w:tmpl w:val="9DDA38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1C03C8"/>
    <w:multiLevelType w:val="multilevel"/>
    <w:tmpl w:val="F228B02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5B6FC1"/>
    <w:multiLevelType w:val="hybridMultilevel"/>
    <w:tmpl w:val="1DC21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8E2624"/>
    <w:multiLevelType w:val="hybridMultilevel"/>
    <w:tmpl w:val="6C488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D1439D"/>
    <w:multiLevelType w:val="hybridMultilevel"/>
    <w:tmpl w:val="5CC8CBF0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7">
    <w:nsid w:val="385D1333"/>
    <w:multiLevelType w:val="hybridMultilevel"/>
    <w:tmpl w:val="3C669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FC6FC9"/>
    <w:multiLevelType w:val="hybridMultilevel"/>
    <w:tmpl w:val="C4629E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40959F0"/>
    <w:multiLevelType w:val="hybridMultilevel"/>
    <w:tmpl w:val="53A8DA0A"/>
    <w:lvl w:ilvl="0" w:tplc="7DDE523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4F77C0E"/>
    <w:multiLevelType w:val="hybridMultilevel"/>
    <w:tmpl w:val="400EA6AE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>
    <w:nsid w:val="4F220511"/>
    <w:multiLevelType w:val="hybridMultilevel"/>
    <w:tmpl w:val="3B823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FB10B5"/>
    <w:multiLevelType w:val="hybridMultilevel"/>
    <w:tmpl w:val="AFE6A63C"/>
    <w:lvl w:ilvl="0" w:tplc="265284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2B35EDD"/>
    <w:multiLevelType w:val="hybridMultilevel"/>
    <w:tmpl w:val="10D2A720"/>
    <w:lvl w:ilvl="0" w:tplc="73D075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5B37823"/>
    <w:multiLevelType w:val="multilevel"/>
    <w:tmpl w:val="47446FC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5">
    <w:nsid w:val="5AC91FD7"/>
    <w:multiLevelType w:val="hybridMultilevel"/>
    <w:tmpl w:val="7226A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5C3EF3"/>
    <w:multiLevelType w:val="hybridMultilevel"/>
    <w:tmpl w:val="3ED61530"/>
    <w:lvl w:ilvl="0" w:tplc="99E8E6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C30382A"/>
    <w:multiLevelType w:val="hybridMultilevel"/>
    <w:tmpl w:val="C69A99A2"/>
    <w:lvl w:ilvl="0" w:tplc="32B008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AC06668"/>
    <w:multiLevelType w:val="hybridMultilevel"/>
    <w:tmpl w:val="BB6CB2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B0B1C11"/>
    <w:multiLevelType w:val="hybridMultilevel"/>
    <w:tmpl w:val="C19E4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B64A76"/>
    <w:multiLevelType w:val="hybridMultilevel"/>
    <w:tmpl w:val="63F41CD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0"/>
  </w:num>
  <w:num w:numId="3">
    <w:abstractNumId w:val="20"/>
  </w:num>
  <w:num w:numId="4">
    <w:abstractNumId w:val="18"/>
  </w:num>
  <w:num w:numId="5">
    <w:abstractNumId w:val="2"/>
  </w:num>
  <w:num w:numId="6">
    <w:abstractNumId w:val="8"/>
  </w:num>
  <w:num w:numId="7">
    <w:abstractNumId w:val="15"/>
  </w:num>
  <w:num w:numId="8">
    <w:abstractNumId w:val="5"/>
  </w:num>
  <w:num w:numId="9">
    <w:abstractNumId w:val="12"/>
  </w:num>
  <w:num w:numId="10">
    <w:abstractNumId w:val="17"/>
  </w:num>
  <w:num w:numId="11">
    <w:abstractNumId w:val="9"/>
  </w:num>
  <w:num w:numId="12">
    <w:abstractNumId w:val="11"/>
  </w:num>
  <w:num w:numId="13">
    <w:abstractNumId w:val="4"/>
  </w:num>
  <w:num w:numId="14">
    <w:abstractNumId w:val="6"/>
  </w:num>
  <w:num w:numId="15">
    <w:abstractNumId w:val="13"/>
  </w:num>
  <w:num w:numId="16">
    <w:abstractNumId w:val="16"/>
  </w:num>
  <w:num w:numId="17">
    <w:abstractNumId w:val="14"/>
  </w:num>
  <w:num w:numId="18">
    <w:abstractNumId w:val="3"/>
  </w:num>
  <w:num w:numId="19">
    <w:abstractNumId w:val="1"/>
  </w:num>
  <w:num w:numId="20">
    <w:abstractNumId w:val="7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91B"/>
    <w:rsid w:val="00000CB0"/>
    <w:rsid w:val="00003BB7"/>
    <w:rsid w:val="00010562"/>
    <w:rsid w:val="000143AD"/>
    <w:rsid w:val="000411C0"/>
    <w:rsid w:val="00041A09"/>
    <w:rsid w:val="00043F64"/>
    <w:rsid w:val="00050DF1"/>
    <w:rsid w:val="00057F9C"/>
    <w:rsid w:val="00067CD4"/>
    <w:rsid w:val="000774BC"/>
    <w:rsid w:val="00082377"/>
    <w:rsid w:val="0008765F"/>
    <w:rsid w:val="000971A7"/>
    <w:rsid w:val="000A6C9D"/>
    <w:rsid w:val="000B32D7"/>
    <w:rsid w:val="000B4BDB"/>
    <w:rsid w:val="000B5EC6"/>
    <w:rsid w:val="000B71E5"/>
    <w:rsid w:val="000C47FB"/>
    <w:rsid w:val="000C7016"/>
    <w:rsid w:val="000E52A5"/>
    <w:rsid w:val="000E6E34"/>
    <w:rsid w:val="000F567F"/>
    <w:rsid w:val="00115A5E"/>
    <w:rsid w:val="00120D75"/>
    <w:rsid w:val="00122623"/>
    <w:rsid w:val="00126C48"/>
    <w:rsid w:val="001366E5"/>
    <w:rsid w:val="00142F80"/>
    <w:rsid w:val="00155CD7"/>
    <w:rsid w:val="00162D6E"/>
    <w:rsid w:val="00167774"/>
    <w:rsid w:val="001845E3"/>
    <w:rsid w:val="0018466A"/>
    <w:rsid w:val="00186D77"/>
    <w:rsid w:val="001951E9"/>
    <w:rsid w:val="00196F2B"/>
    <w:rsid w:val="001C196D"/>
    <w:rsid w:val="001C4A29"/>
    <w:rsid w:val="001D3983"/>
    <w:rsid w:val="001E4D01"/>
    <w:rsid w:val="001E7515"/>
    <w:rsid w:val="001F28F9"/>
    <w:rsid w:val="001F6611"/>
    <w:rsid w:val="001F6FF3"/>
    <w:rsid w:val="00203E4E"/>
    <w:rsid w:val="002041E9"/>
    <w:rsid w:val="00204FAA"/>
    <w:rsid w:val="002102B1"/>
    <w:rsid w:val="00213047"/>
    <w:rsid w:val="00221E4C"/>
    <w:rsid w:val="002262AE"/>
    <w:rsid w:val="0023159C"/>
    <w:rsid w:val="00242CA9"/>
    <w:rsid w:val="00242DE6"/>
    <w:rsid w:val="00251CA3"/>
    <w:rsid w:val="0025289A"/>
    <w:rsid w:val="002546F7"/>
    <w:rsid w:val="00256850"/>
    <w:rsid w:val="00270176"/>
    <w:rsid w:val="002749B7"/>
    <w:rsid w:val="00291E04"/>
    <w:rsid w:val="00292B6B"/>
    <w:rsid w:val="00297BE9"/>
    <w:rsid w:val="002A4C04"/>
    <w:rsid w:val="002B24DF"/>
    <w:rsid w:val="002B2778"/>
    <w:rsid w:val="002B4BF2"/>
    <w:rsid w:val="002C14F9"/>
    <w:rsid w:val="002E2780"/>
    <w:rsid w:val="002E2FD1"/>
    <w:rsid w:val="002E50C9"/>
    <w:rsid w:val="002E5E41"/>
    <w:rsid w:val="002E675A"/>
    <w:rsid w:val="003049E0"/>
    <w:rsid w:val="00327E43"/>
    <w:rsid w:val="00336230"/>
    <w:rsid w:val="00342FAA"/>
    <w:rsid w:val="00345C53"/>
    <w:rsid w:val="003462AE"/>
    <w:rsid w:val="00356E26"/>
    <w:rsid w:val="00357BCA"/>
    <w:rsid w:val="00365AAE"/>
    <w:rsid w:val="00367CD0"/>
    <w:rsid w:val="003728AD"/>
    <w:rsid w:val="00374E69"/>
    <w:rsid w:val="00385F1E"/>
    <w:rsid w:val="00393B68"/>
    <w:rsid w:val="00395C0E"/>
    <w:rsid w:val="003977E2"/>
    <w:rsid w:val="003A17DA"/>
    <w:rsid w:val="003A5E8C"/>
    <w:rsid w:val="003B0945"/>
    <w:rsid w:val="003B160B"/>
    <w:rsid w:val="003B2E4C"/>
    <w:rsid w:val="003C1941"/>
    <w:rsid w:val="003C1A69"/>
    <w:rsid w:val="003C4E1C"/>
    <w:rsid w:val="003D5F27"/>
    <w:rsid w:val="003D7C1D"/>
    <w:rsid w:val="003F0D9C"/>
    <w:rsid w:val="003F5548"/>
    <w:rsid w:val="00401263"/>
    <w:rsid w:val="00403A61"/>
    <w:rsid w:val="00407395"/>
    <w:rsid w:val="00410905"/>
    <w:rsid w:val="0042663D"/>
    <w:rsid w:val="00436DA3"/>
    <w:rsid w:val="00437E19"/>
    <w:rsid w:val="00441393"/>
    <w:rsid w:val="00445054"/>
    <w:rsid w:val="00446CDD"/>
    <w:rsid w:val="004548A9"/>
    <w:rsid w:val="00457210"/>
    <w:rsid w:val="00464D02"/>
    <w:rsid w:val="00473568"/>
    <w:rsid w:val="00483A26"/>
    <w:rsid w:val="00484B85"/>
    <w:rsid w:val="00492C9E"/>
    <w:rsid w:val="004B04F2"/>
    <w:rsid w:val="004B5369"/>
    <w:rsid w:val="004D4CBC"/>
    <w:rsid w:val="004D6B6E"/>
    <w:rsid w:val="004E44C9"/>
    <w:rsid w:val="0050115F"/>
    <w:rsid w:val="00502055"/>
    <w:rsid w:val="00503053"/>
    <w:rsid w:val="0050451C"/>
    <w:rsid w:val="00506CC8"/>
    <w:rsid w:val="005163B1"/>
    <w:rsid w:val="005371B3"/>
    <w:rsid w:val="005413AF"/>
    <w:rsid w:val="00557072"/>
    <w:rsid w:val="00566165"/>
    <w:rsid w:val="00566E08"/>
    <w:rsid w:val="00571C3A"/>
    <w:rsid w:val="00574C84"/>
    <w:rsid w:val="00582973"/>
    <w:rsid w:val="0058308B"/>
    <w:rsid w:val="00586024"/>
    <w:rsid w:val="00592C42"/>
    <w:rsid w:val="005943F8"/>
    <w:rsid w:val="005B0BF4"/>
    <w:rsid w:val="005F1741"/>
    <w:rsid w:val="005F4379"/>
    <w:rsid w:val="005F480E"/>
    <w:rsid w:val="00611CB6"/>
    <w:rsid w:val="006125F8"/>
    <w:rsid w:val="00614C0A"/>
    <w:rsid w:val="0062116E"/>
    <w:rsid w:val="00623C8E"/>
    <w:rsid w:val="006372F5"/>
    <w:rsid w:val="0064090D"/>
    <w:rsid w:val="006416A7"/>
    <w:rsid w:val="00647318"/>
    <w:rsid w:val="00654DEF"/>
    <w:rsid w:val="00657250"/>
    <w:rsid w:val="00664C42"/>
    <w:rsid w:val="00670855"/>
    <w:rsid w:val="00675201"/>
    <w:rsid w:val="0068267A"/>
    <w:rsid w:val="006838EC"/>
    <w:rsid w:val="00697061"/>
    <w:rsid w:val="006A2CC9"/>
    <w:rsid w:val="006A423F"/>
    <w:rsid w:val="006C560F"/>
    <w:rsid w:val="006E383A"/>
    <w:rsid w:val="006F18E3"/>
    <w:rsid w:val="006F5187"/>
    <w:rsid w:val="00704D28"/>
    <w:rsid w:val="007058CE"/>
    <w:rsid w:val="0070766A"/>
    <w:rsid w:val="00713822"/>
    <w:rsid w:val="007158A8"/>
    <w:rsid w:val="00717EB5"/>
    <w:rsid w:val="00734523"/>
    <w:rsid w:val="00750F76"/>
    <w:rsid w:val="007537C8"/>
    <w:rsid w:val="00764D9F"/>
    <w:rsid w:val="00772FA0"/>
    <w:rsid w:val="00791ECA"/>
    <w:rsid w:val="00792E5E"/>
    <w:rsid w:val="007A17FF"/>
    <w:rsid w:val="007B28E0"/>
    <w:rsid w:val="007B2F42"/>
    <w:rsid w:val="007B5B71"/>
    <w:rsid w:val="007C3683"/>
    <w:rsid w:val="007C4FD1"/>
    <w:rsid w:val="007D7811"/>
    <w:rsid w:val="007E06DB"/>
    <w:rsid w:val="007E6A66"/>
    <w:rsid w:val="007E7CBA"/>
    <w:rsid w:val="007F529C"/>
    <w:rsid w:val="00801339"/>
    <w:rsid w:val="00804E8C"/>
    <w:rsid w:val="00830E0D"/>
    <w:rsid w:val="00840D20"/>
    <w:rsid w:val="008549A7"/>
    <w:rsid w:val="008575F7"/>
    <w:rsid w:val="00861339"/>
    <w:rsid w:val="00861391"/>
    <w:rsid w:val="008628C3"/>
    <w:rsid w:val="00865F82"/>
    <w:rsid w:val="00876AB2"/>
    <w:rsid w:val="0088049D"/>
    <w:rsid w:val="008862CF"/>
    <w:rsid w:val="00892137"/>
    <w:rsid w:val="0089552A"/>
    <w:rsid w:val="00896C20"/>
    <w:rsid w:val="008A0C57"/>
    <w:rsid w:val="008A134D"/>
    <w:rsid w:val="008B012F"/>
    <w:rsid w:val="008C3DCD"/>
    <w:rsid w:val="008D5F42"/>
    <w:rsid w:val="008E71A5"/>
    <w:rsid w:val="008F2619"/>
    <w:rsid w:val="008F324E"/>
    <w:rsid w:val="008F789D"/>
    <w:rsid w:val="009149EF"/>
    <w:rsid w:val="00915CF7"/>
    <w:rsid w:val="009209D2"/>
    <w:rsid w:val="00921748"/>
    <w:rsid w:val="00921F66"/>
    <w:rsid w:val="00922C19"/>
    <w:rsid w:val="009305E5"/>
    <w:rsid w:val="00933DD4"/>
    <w:rsid w:val="00937635"/>
    <w:rsid w:val="00940E74"/>
    <w:rsid w:val="009478D6"/>
    <w:rsid w:val="00952247"/>
    <w:rsid w:val="00954A6A"/>
    <w:rsid w:val="00976322"/>
    <w:rsid w:val="00981325"/>
    <w:rsid w:val="00990E96"/>
    <w:rsid w:val="00993689"/>
    <w:rsid w:val="009A1523"/>
    <w:rsid w:val="009A1AA5"/>
    <w:rsid w:val="009B0E54"/>
    <w:rsid w:val="009C4802"/>
    <w:rsid w:val="009C782D"/>
    <w:rsid w:val="009D34CE"/>
    <w:rsid w:val="009E0B0A"/>
    <w:rsid w:val="009E6208"/>
    <w:rsid w:val="009F4E8D"/>
    <w:rsid w:val="00A072C7"/>
    <w:rsid w:val="00A1498A"/>
    <w:rsid w:val="00A25CAD"/>
    <w:rsid w:val="00A33197"/>
    <w:rsid w:val="00A35193"/>
    <w:rsid w:val="00A361E9"/>
    <w:rsid w:val="00A36BF4"/>
    <w:rsid w:val="00A37A4D"/>
    <w:rsid w:val="00A5350B"/>
    <w:rsid w:val="00A551B7"/>
    <w:rsid w:val="00A56CFC"/>
    <w:rsid w:val="00A57A24"/>
    <w:rsid w:val="00A918C7"/>
    <w:rsid w:val="00A91B64"/>
    <w:rsid w:val="00A93F3D"/>
    <w:rsid w:val="00A97230"/>
    <w:rsid w:val="00AB02A3"/>
    <w:rsid w:val="00AC2A2F"/>
    <w:rsid w:val="00AC4B7E"/>
    <w:rsid w:val="00AC6A2E"/>
    <w:rsid w:val="00AD0688"/>
    <w:rsid w:val="00AD17A7"/>
    <w:rsid w:val="00AD40E3"/>
    <w:rsid w:val="00AD714E"/>
    <w:rsid w:val="00AE18FD"/>
    <w:rsid w:val="00AF0DEF"/>
    <w:rsid w:val="00B0109B"/>
    <w:rsid w:val="00B100E0"/>
    <w:rsid w:val="00B133EF"/>
    <w:rsid w:val="00B22DC2"/>
    <w:rsid w:val="00B24965"/>
    <w:rsid w:val="00B368E4"/>
    <w:rsid w:val="00B43A3F"/>
    <w:rsid w:val="00B510BA"/>
    <w:rsid w:val="00B53E37"/>
    <w:rsid w:val="00B7001E"/>
    <w:rsid w:val="00B80D84"/>
    <w:rsid w:val="00BA1E68"/>
    <w:rsid w:val="00BB4835"/>
    <w:rsid w:val="00BD7D0D"/>
    <w:rsid w:val="00BE2986"/>
    <w:rsid w:val="00BE5A6E"/>
    <w:rsid w:val="00BE6D12"/>
    <w:rsid w:val="00BF68EE"/>
    <w:rsid w:val="00C03696"/>
    <w:rsid w:val="00C26976"/>
    <w:rsid w:val="00C27507"/>
    <w:rsid w:val="00C30001"/>
    <w:rsid w:val="00C36C9D"/>
    <w:rsid w:val="00C450AC"/>
    <w:rsid w:val="00C5414B"/>
    <w:rsid w:val="00C54FF8"/>
    <w:rsid w:val="00C65CC3"/>
    <w:rsid w:val="00C661D4"/>
    <w:rsid w:val="00C71567"/>
    <w:rsid w:val="00C85E0A"/>
    <w:rsid w:val="00C924BB"/>
    <w:rsid w:val="00C932DF"/>
    <w:rsid w:val="00C96F88"/>
    <w:rsid w:val="00CA433F"/>
    <w:rsid w:val="00CA4354"/>
    <w:rsid w:val="00CA472D"/>
    <w:rsid w:val="00CE0821"/>
    <w:rsid w:val="00CE4C7B"/>
    <w:rsid w:val="00D0508E"/>
    <w:rsid w:val="00D050B4"/>
    <w:rsid w:val="00D05573"/>
    <w:rsid w:val="00D118C6"/>
    <w:rsid w:val="00D21F51"/>
    <w:rsid w:val="00D244DD"/>
    <w:rsid w:val="00D269B1"/>
    <w:rsid w:val="00D31108"/>
    <w:rsid w:val="00D45AC3"/>
    <w:rsid w:val="00D6491B"/>
    <w:rsid w:val="00D84748"/>
    <w:rsid w:val="00D95B58"/>
    <w:rsid w:val="00DA1508"/>
    <w:rsid w:val="00DA32D4"/>
    <w:rsid w:val="00DA4BC0"/>
    <w:rsid w:val="00DB1155"/>
    <w:rsid w:val="00DD163F"/>
    <w:rsid w:val="00DE4EB1"/>
    <w:rsid w:val="00DF0EE5"/>
    <w:rsid w:val="00DF4EB6"/>
    <w:rsid w:val="00DF75A4"/>
    <w:rsid w:val="00E046FC"/>
    <w:rsid w:val="00E0586D"/>
    <w:rsid w:val="00E10E5B"/>
    <w:rsid w:val="00E13B2F"/>
    <w:rsid w:val="00E15179"/>
    <w:rsid w:val="00E21945"/>
    <w:rsid w:val="00E23499"/>
    <w:rsid w:val="00E37D77"/>
    <w:rsid w:val="00E445EA"/>
    <w:rsid w:val="00E507E2"/>
    <w:rsid w:val="00E56D51"/>
    <w:rsid w:val="00E6658F"/>
    <w:rsid w:val="00E67F2B"/>
    <w:rsid w:val="00E70A18"/>
    <w:rsid w:val="00E71C03"/>
    <w:rsid w:val="00E804E1"/>
    <w:rsid w:val="00E85BBE"/>
    <w:rsid w:val="00E90D60"/>
    <w:rsid w:val="00EA392D"/>
    <w:rsid w:val="00EC7E18"/>
    <w:rsid w:val="00ED178E"/>
    <w:rsid w:val="00ED2144"/>
    <w:rsid w:val="00ED4AA7"/>
    <w:rsid w:val="00EE0597"/>
    <w:rsid w:val="00EE64EA"/>
    <w:rsid w:val="00EE7A2C"/>
    <w:rsid w:val="00F01C41"/>
    <w:rsid w:val="00F01FE8"/>
    <w:rsid w:val="00F136BE"/>
    <w:rsid w:val="00F15CAA"/>
    <w:rsid w:val="00F16292"/>
    <w:rsid w:val="00F21C4F"/>
    <w:rsid w:val="00F62E86"/>
    <w:rsid w:val="00F731E7"/>
    <w:rsid w:val="00F804C7"/>
    <w:rsid w:val="00F811D2"/>
    <w:rsid w:val="00F815AF"/>
    <w:rsid w:val="00F82106"/>
    <w:rsid w:val="00F82EE5"/>
    <w:rsid w:val="00F9123C"/>
    <w:rsid w:val="00F9484D"/>
    <w:rsid w:val="00FA2AC2"/>
    <w:rsid w:val="00FB0FBD"/>
    <w:rsid w:val="00FC6BC0"/>
    <w:rsid w:val="00FD71FB"/>
    <w:rsid w:val="00FE40E9"/>
    <w:rsid w:val="00FE4E05"/>
    <w:rsid w:val="00FE5F9E"/>
    <w:rsid w:val="00FF2A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491B"/>
    <w:pPr>
      <w:spacing w:after="0" w:line="240" w:lineRule="auto"/>
    </w:pPr>
  </w:style>
  <w:style w:type="character" w:styleId="a4">
    <w:name w:val="Hyperlink"/>
    <w:basedOn w:val="a0"/>
    <w:rsid w:val="00D6491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E06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06D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209D2"/>
    <w:pPr>
      <w:ind w:left="720"/>
      <w:contextualSpacing/>
    </w:pPr>
  </w:style>
  <w:style w:type="paragraph" w:customStyle="1" w:styleId="Default">
    <w:name w:val="Default"/>
    <w:rsid w:val="00BF68E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Normal (Web)"/>
    <w:basedOn w:val="a"/>
    <w:uiPriority w:val="99"/>
    <w:unhideWhenUsed/>
    <w:rsid w:val="00921748"/>
    <w:pPr>
      <w:spacing w:before="100" w:beforeAutospacing="1" w:after="100" w:afterAutospacing="1"/>
    </w:pPr>
  </w:style>
  <w:style w:type="paragraph" w:styleId="a9">
    <w:name w:val="Body Text"/>
    <w:basedOn w:val="a"/>
    <w:link w:val="aa"/>
    <w:uiPriority w:val="99"/>
    <w:unhideWhenUsed/>
    <w:rsid w:val="0025289A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25289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623C8E"/>
    <w:rPr>
      <w:b/>
      <w:bCs/>
    </w:rPr>
  </w:style>
  <w:style w:type="table" w:styleId="ac">
    <w:name w:val="Table Grid"/>
    <w:basedOn w:val="a1"/>
    <w:uiPriority w:val="59"/>
    <w:rsid w:val="000E6E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4">
    <w:name w:val="c4"/>
    <w:basedOn w:val="a"/>
    <w:rsid w:val="000A6C9D"/>
    <w:pPr>
      <w:spacing w:before="100" w:beforeAutospacing="1" w:after="100" w:afterAutospacing="1"/>
    </w:pPr>
  </w:style>
  <w:style w:type="character" w:customStyle="1" w:styleId="c1">
    <w:name w:val="c1"/>
    <w:basedOn w:val="a0"/>
    <w:rsid w:val="000A6C9D"/>
  </w:style>
  <w:style w:type="character" w:customStyle="1" w:styleId="c2">
    <w:name w:val="c2"/>
    <w:rsid w:val="006211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491B"/>
    <w:pPr>
      <w:spacing w:after="0" w:line="240" w:lineRule="auto"/>
    </w:pPr>
  </w:style>
  <w:style w:type="character" w:styleId="a4">
    <w:name w:val="Hyperlink"/>
    <w:basedOn w:val="a0"/>
    <w:rsid w:val="00D6491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E06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06D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209D2"/>
    <w:pPr>
      <w:ind w:left="720"/>
      <w:contextualSpacing/>
    </w:pPr>
  </w:style>
  <w:style w:type="paragraph" w:customStyle="1" w:styleId="Default">
    <w:name w:val="Default"/>
    <w:rsid w:val="00BF68E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Normal (Web)"/>
    <w:basedOn w:val="a"/>
    <w:uiPriority w:val="99"/>
    <w:unhideWhenUsed/>
    <w:rsid w:val="00921748"/>
    <w:pPr>
      <w:spacing w:before="100" w:beforeAutospacing="1" w:after="100" w:afterAutospacing="1"/>
    </w:pPr>
  </w:style>
  <w:style w:type="paragraph" w:styleId="a9">
    <w:name w:val="Body Text"/>
    <w:basedOn w:val="a"/>
    <w:link w:val="aa"/>
    <w:uiPriority w:val="99"/>
    <w:unhideWhenUsed/>
    <w:rsid w:val="0025289A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25289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623C8E"/>
    <w:rPr>
      <w:b/>
      <w:bCs/>
    </w:rPr>
  </w:style>
  <w:style w:type="table" w:styleId="ac">
    <w:name w:val="Table Grid"/>
    <w:basedOn w:val="a1"/>
    <w:uiPriority w:val="59"/>
    <w:rsid w:val="000E6E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4">
    <w:name w:val="c4"/>
    <w:basedOn w:val="a"/>
    <w:rsid w:val="000A6C9D"/>
    <w:pPr>
      <w:spacing w:before="100" w:beforeAutospacing="1" w:after="100" w:afterAutospacing="1"/>
    </w:pPr>
  </w:style>
  <w:style w:type="character" w:customStyle="1" w:styleId="c1">
    <w:name w:val="c1"/>
    <w:basedOn w:val="a0"/>
    <w:rsid w:val="000A6C9D"/>
  </w:style>
  <w:style w:type="character" w:customStyle="1" w:styleId="c2">
    <w:name w:val="c2"/>
    <w:rsid w:val="006211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5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2087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9174">
          <w:marLeft w:val="0"/>
          <w:marRight w:val="0"/>
          <w:marTop w:val="0"/>
          <w:marBottom w:val="6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5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12" Type="http://schemas.openxmlformats.org/officeDocument/2006/relationships/chart" Target="charts/chart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4.xml"/><Relationship Id="rId5" Type="http://schemas.openxmlformats.org/officeDocument/2006/relationships/settings" Target="settings.xml"/><Relationship Id="rId10" Type="http://schemas.openxmlformats.org/officeDocument/2006/relationships/hyperlink" Target="http://www.krao.ru/files/fck/File/Kahanovaolya/Standart_bezopasnosti_NOVYI.pdf" TargetMode="External"/><Relationship Id="rId4" Type="http://schemas.microsoft.com/office/2007/relationships/stylesWithEffects" Target="stylesWithEffects.xml"/><Relationship Id="rId9" Type="http://schemas.openxmlformats.org/officeDocument/2006/relationships/chart" Target="charts/chart3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ocuments\!!%20&#1043;&#1048;&#1052;&#1062;\&#1040;&#1053;&#1040;&#1051;&#1048;&#1047;\2017-2018\&#1056;&#1072;&#1089;&#1095;&#1077;&#1090;&#1099;%20&#1082;%20&#1086;&#1090;&#1095;&#1077;&#1090;&#1091;_2017-2018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43;&#1048;&#1052;&#1062;_&#1054;&#1090;&#1095;&#1077;&#1090;\&#1056;&#1072;&#1089;&#1095;&#1077;&#1090;&#1099;%20&#1082;%20&#1086;&#1090;&#1095;&#1077;&#1090;&#1091;_2017-2018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43;&#1048;&#1052;&#1062;_&#1054;&#1090;&#1095;&#1077;&#1090;\&#1056;&#1072;&#1089;&#1095;&#1077;&#1090;&#1099;%20&#1082;%20&#1086;&#1090;&#1095;&#1077;&#1090;&#1091;_2017-2018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52;&#1045;&#1044;&#1048;&#1040;&#1062;&#1048;&#1071;\2018-06-01_&#1054;&#1090;&#1095;&#1077;&#1090;\&#1052;&#1077;&#1076;&#1080;&#1072;&#1094;&#1080;&#1103;_&#1057;&#1074;&#1086;&#1076;_2018-06-15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52;&#1045;&#1044;&#1048;&#1040;&#1062;&#1048;&#1071;\2018-06-01_&#1054;&#1090;&#1095;&#1077;&#1090;\&#1052;&#1077;&#1076;&#1080;&#1072;&#1094;&#1080;&#1103;_&#1057;&#1074;&#1086;&#1076;_2018-06-15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/>
            </a:r>
            <a:br>
              <a:rPr lang="ru-RU"/>
            </a:br>
            <a:r>
              <a:rPr lang="ru-RU"/>
              <a:t>Численность школьников, занятых в дополнительном образовании за перод  2016-2017 / 2017-2018 учебные года</a:t>
            </a:r>
          </a:p>
        </c:rich>
      </c:tx>
      <c:layout>
        <c:manualLayout>
          <c:xMode val="edge"/>
          <c:yMode val="edge"/>
          <c:x val="0.23962489063867018"/>
          <c:y val="0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Занятость!$B$23</c:f>
              <c:strCache>
                <c:ptCount val="1"/>
                <c:pt idx="0">
                  <c:v>другие ведомства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Занятость!$C$22:$D$22</c:f>
              <c:strCache>
                <c:ptCount val="2"/>
                <c:pt idx="0">
                  <c:v>2016-2017</c:v>
                </c:pt>
                <c:pt idx="1">
                  <c:v>2017-2018</c:v>
                </c:pt>
              </c:strCache>
            </c:strRef>
          </c:cat>
          <c:val>
            <c:numRef>
              <c:f>Занятость!$C$23:$D$23</c:f>
              <c:numCache>
                <c:formatCode>_(* #,##0_);_(* \(#,##0\);_(* "-"_);_(@_)</c:formatCode>
                <c:ptCount val="2"/>
                <c:pt idx="0">
                  <c:v>1104</c:v>
                </c:pt>
                <c:pt idx="1">
                  <c:v>1075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0A4-4A6B-AAD5-82D428C1F821}"/>
            </c:ext>
          </c:extLst>
        </c:ser>
        <c:ser>
          <c:idx val="1"/>
          <c:order val="1"/>
          <c:tx>
            <c:strRef>
              <c:f>Занятость!$B$24</c:f>
              <c:strCache>
                <c:ptCount val="1"/>
                <c:pt idx="0">
                  <c:v>учреждения ДО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Занятость!$C$22:$D$22</c:f>
              <c:strCache>
                <c:ptCount val="2"/>
                <c:pt idx="0">
                  <c:v>2016-2017</c:v>
                </c:pt>
                <c:pt idx="1">
                  <c:v>2017-2018</c:v>
                </c:pt>
              </c:strCache>
            </c:strRef>
          </c:cat>
          <c:val>
            <c:numRef>
              <c:f>Занятость!$C$24:$D$24</c:f>
              <c:numCache>
                <c:formatCode>_(* #,##0_);_(* \(#,##0\);_(* "-"_);_(@_)</c:formatCode>
                <c:ptCount val="2"/>
                <c:pt idx="0">
                  <c:v>1639</c:v>
                </c:pt>
                <c:pt idx="1">
                  <c:v>1622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80A4-4A6B-AAD5-82D428C1F821}"/>
            </c:ext>
          </c:extLst>
        </c:ser>
        <c:ser>
          <c:idx val="2"/>
          <c:order val="2"/>
          <c:tx>
            <c:strRef>
              <c:f>Занятость!$B$25</c:f>
              <c:strCache>
                <c:ptCount val="1"/>
                <c:pt idx="0">
                  <c:v>ОУ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Занятость!$C$22:$D$22</c:f>
              <c:strCache>
                <c:ptCount val="2"/>
                <c:pt idx="0">
                  <c:v>2016-2017</c:v>
                </c:pt>
                <c:pt idx="1">
                  <c:v>2017-2018</c:v>
                </c:pt>
              </c:strCache>
            </c:strRef>
          </c:cat>
          <c:val>
            <c:numRef>
              <c:f>Занятость!$C$25:$D$25</c:f>
              <c:numCache>
                <c:formatCode>_(* #,##0_);_(* \(#,##0\);_(* "-"_);_(@_)</c:formatCode>
                <c:ptCount val="2"/>
                <c:pt idx="0">
                  <c:v>2169</c:v>
                </c:pt>
                <c:pt idx="1">
                  <c:v>1937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80A4-4A6B-AAD5-82D428C1F821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33905792"/>
        <c:axId val="99492992"/>
      </c:barChart>
      <c:catAx>
        <c:axId val="1339057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9492992"/>
        <c:crosses val="autoZero"/>
        <c:auto val="1"/>
        <c:lblAlgn val="ctr"/>
        <c:lblOffset val="100"/>
        <c:noMultiLvlLbl val="0"/>
      </c:catAx>
      <c:valAx>
        <c:axId val="994929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_(* #,##0_);_(* \(#,##0\);_(* &quot;-&quot;_);_(@_)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39057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/>
            </a:r>
            <a:br>
              <a:rPr lang="ru-RU"/>
            </a:br>
            <a:r>
              <a:rPr lang="ru-RU" sz="1200" b="0" i="0" u="none" strike="noStrike" baseline="0">
                <a:effectLst/>
              </a:rPr>
              <a:t>Распределение мероприятий по направленностям и уровням за 2017-2018 учебный год</a:t>
            </a:r>
            <a:endParaRPr lang="en-US" sz="1200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Мероприятия!$A$72</c:f>
              <c:strCache>
                <c:ptCount val="1"/>
                <c:pt idx="0">
                  <c:v>мероприятия интеллектуальной направленности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Мероприятия!$B$71:$F$71</c:f>
              <c:strCache>
                <c:ptCount val="5"/>
                <c:pt idx="0">
                  <c:v>Международный</c:v>
                </c:pt>
                <c:pt idx="1">
                  <c:v>Федеральный</c:v>
                </c:pt>
                <c:pt idx="2">
                  <c:v>Региональный</c:v>
                </c:pt>
                <c:pt idx="3">
                  <c:v>Муниципальный</c:v>
                </c:pt>
                <c:pt idx="4">
                  <c:v>Учреждение</c:v>
                </c:pt>
              </c:strCache>
            </c:strRef>
          </c:cat>
          <c:val>
            <c:numRef>
              <c:f>Мероприятия!$B$72:$F$72</c:f>
              <c:numCache>
                <c:formatCode>0%</c:formatCode>
                <c:ptCount val="5"/>
                <c:pt idx="0">
                  <c:v>0</c:v>
                </c:pt>
                <c:pt idx="1">
                  <c:v>8.2535885167464115E-2</c:v>
                </c:pt>
                <c:pt idx="2">
                  <c:v>7.2966507177033499E-2</c:v>
                </c:pt>
                <c:pt idx="3">
                  <c:v>7.7751196172248807E-2</c:v>
                </c:pt>
                <c:pt idx="4">
                  <c:v>4.784688995215311E-2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EC6-4377-AB76-ACAB403E6ED8}"/>
            </c:ext>
          </c:extLst>
        </c:ser>
        <c:ser>
          <c:idx val="1"/>
          <c:order val="1"/>
          <c:tx>
            <c:strRef>
              <c:f>Мероприятия!$A$73</c:f>
              <c:strCache>
                <c:ptCount val="1"/>
                <c:pt idx="0">
                  <c:v>мероприятия социальной и творческой направленности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Мероприятия!$B$71:$F$71</c:f>
              <c:strCache>
                <c:ptCount val="5"/>
                <c:pt idx="0">
                  <c:v>Международный</c:v>
                </c:pt>
                <c:pt idx="1">
                  <c:v>Федеральный</c:v>
                </c:pt>
                <c:pt idx="2">
                  <c:v>Региональный</c:v>
                </c:pt>
                <c:pt idx="3">
                  <c:v>Муниципальный</c:v>
                </c:pt>
                <c:pt idx="4">
                  <c:v>Учреждение</c:v>
                </c:pt>
              </c:strCache>
            </c:strRef>
          </c:cat>
          <c:val>
            <c:numRef>
              <c:f>Мероприятия!$B$73:$F$73</c:f>
              <c:numCache>
                <c:formatCode>0%</c:formatCode>
                <c:ptCount val="5"/>
                <c:pt idx="0">
                  <c:v>9.5693779904306216E-3</c:v>
                </c:pt>
                <c:pt idx="1">
                  <c:v>3.7081339712918659E-2</c:v>
                </c:pt>
                <c:pt idx="2">
                  <c:v>0.10885167464114832</c:v>
                </c:pt>
                <c:pt idx="3">
                  <c:v>0.16148325358851676</c:v>
                </c:pt>
                <c:pt idx="4">
                  <c:v>0.11124401913875598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FEC6-4377-AB76-ACAB403E6ED8}"/>
            </c:ext>
          </c:extLst>
        </c:ser>
        <c:ser>
          <c:idx val="2"/>
          <c:order val="2"/>
          <c:tx>
            <c:strRef>
              <c:f>Мероприятия!$A$74</c:f>
              <c:strCache>
                <c:ptCount val="1"/>
                <c:pt idx="0">
                  <c:v>мероприятия спортивной и военно-патриотической направленности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Мероприятия!$B$71:$F$71</c:f>
              <c:strCache>
                <c:ptCount val="5"/>
                <c:pt idx="0">
                  <c:v>Международный</c:v>
                </c:pt>
                <c:pt idx="1">
                  <c:v>Федеральный</c:v>
                </c:pt>
                <c:pt idx="2">
                  <c:v>Региональный</c:v>
                </c:pt>
                <c:pt idx="3">
                  <c:v>Муниципальный</c:v>
                </c:pt>
                <c:pt idx="4">
                  <c:v>Учреждение</c:v>
                </c:pt>
              </c:strCache>
            </c:strRef>
          </c:cat>
          <c:val>
            <c:numRef>
              <c:f>Мероприятия!$B$74:$F$74</c:f>
              <c:numCache>
                <c:formatCode>0%</c:formatCode>
                <c:ptCount val="5"/>
                <c:pt idx="0">
                  <c:v>1.1961722488038277E-3</c:v>
                </c:pt>
                <c:pt idx="1">
                  <c:v>1.076555023923445E-2</c:v>
                </c:pt>
                <c:pt idx="2">
                  <c:v>4.5454545454545456E-2</c:v>
                </c:pt>
                <c:pt idx="3">
                  <c:v>0.1638755980861244</c:v>
                </c:pt>
                <c:pt idx="4">
                  <c:v>6.9377990430622011E-2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FEC6-4377-AB76-ACAB403E6ED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35630848"/>
        <c:axId val="135632384"/>
      </c:barChart>
      <c:catAx>
        <c:axId val="1356308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5632384"/>
        <c:crosses val="autoZero"/>
        <c:auto val="1"/>
        <c:lblAlgn val="ctr"/>
        <c:lblOffset val="100"/>
        <c:noMultiLvlLbl val="0"/>
      </c:catAx>
      <c:valAx>
        <c:axId val="1356323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56308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0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/>
            </a:r>
            <a:br>
              <a:rPr lang="ru-RU"/>
            </a:br>
            <a:r>
              <a:rPr lang="ru-RU" sz="1200" b="0" i="0" baseline="0">
                <a:effectLst/>
              </a:rPr>
              <a:t>Распределение мероприятий по направленностям за перод 2015-2016 / 2016-2017 / 2017-2018 учебные года</a:t>
            </a:r>
            <a:endParaRPr lang="ru-RU" sz="1050">
              <a:effectLst/>
            </a:endParaRP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0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Мероприятия!$A$51</c:f>
              <c:strCache>
                <c:ptCount val="1"/>
                <c:pt idx="0">
                  <c:v>мероприятия интеллектуальной направленности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Мероприятия!$B$50:$D$50</c:f>
              <c:strCache>
                <c:ptCount val="3"/>
                <c:pt idx="0">
                  <c:v>2015-2016</c:v>
                </c:pt>
                <c:pt idx="1">
                  <c:v>2016-2017</c:v>
                </c:pt>
                <c:pt idx="2">
                  <c:v>2017-2018</c:v>
                </c:pt>
              </c:strCache>
            </c:strRef>
          </c:cat>
          <c:val>
            <c:numRef>
              <c:f>Мероприятия!$B$51:$D$51</c:f>
              <c:numCache>
                <c:formatCode>0%</c:formatCode>
                <c:ptCount val="3"/>
                <c:pt idx="0">
                  <c:v>0.32</c:v>
                </c:pt>
                <c:pt idx="1">
                  <c:v>0.31</c:v>
                </c:pt>
                <c:pt idx="2">
                  <c:v>0.28110047846889952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503-4F17-939B-ED535E6A2D9D}"/>
            </c:ext>
          </c:extLst>
        </c:ser>
        <c:ser>
          <c:idx val="1"/>
          <c:order val="1"/>
          <c:tx>
            <c:strRef>
              <c:f>Мероприятия!$A$52</c:f>
              <c:strCache>
                <c:ptCount val="1"/>
                <c:pt idx="0">
                  <c:v>мероприятия социальной и творческой направленности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Мероприятия!$B$50:$D$50</c:f>
              <c:strCache>
                <c:ptCount val="3"/>
                <c:pt idx="0">
                  <c:v>2015-2016</c:v>
                </c:pt>
                <c:pt idx="1">
                  <c:v>2016-2017</c:v>
                </c:pt>
                <c:pt idx="2">
                  <c:v>2017-2018</c:v>
                </c:pt>
              </c:strCache>
            </c:strRef>
          </c:cat>
          <c:val>
            <c:numRef>
              <c:f>Мероприятия!$B$52:$D$52</c:f>
              <c:numCache>
                <c:formatCode>0%</c:formatCode>
                <c:ptCount val="3"/>
                <c:pt idx="0">
                  <c:v>0.43</c:v>
                </c:pt>
                <c:pt idx="1">
                  <c:v>0.42</c:v>
                </c:pt>
                <c:pt idx="2">
                  <c:v>0.42822966507177035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C503-4F17-939B-ED535E6A2D9D}"/>
            </c:ext>
          </c:extLst>
        </c:ser>
        <c:ser>
          <c:idx val="2"/>
          <c:order val="2"/>
          <c:tx>
            <c:strRef>
              <c:f>Мероприятия!$A$53</c:f>
              <c:strCache>
                <c:ptCount val="1"/>
                <c:pt idx="0">
                  <c:v>мероприятия спортивной и военно-патриотической направленности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Мероприятия!$B$50:$D$50</c:f>
              <c:strCache>
                <c:ptCount val="3"/>
                <c:pt idx="0">
                  <c:v>2015-2016</c:v>
                </c:pt>
                <c:pt idx="1">
                  <c:v>2016-2017</c:v>
                </c:pt>
                <c:pt idx="2">
                  <c:v>2017-2018</c:v>
                </c:pt>
              </c:strCache>
            </c:strRef>
          </c:cat>
          <c:val>
            <c:numRef>
              <c:f>Мероприятия!$B$53:$D$53</c:f>
              <c:numCache>
                <c:formatCode>0%</c:formatCode>
                <c:ptCount val="3"/>
                <c:pt idx="0">
                  <c:v>0.25</c:v>
                </c:pt>
                <c:pt idx="1">
                  <c:v>0.27</c:v>
                </c:pt>
                <c:pt idx="2">
                  <c:v>0.29066985645933013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C503-4F17-939B-ED535E6A2D9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35651712"/>
        <c:axId val="135653248"/>
      </c:barChart>
      <c:catAx>
        <c:axId val="1356517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5653248"/>
        <c:crosses val="autoZero"/>
        <c:auto val="1"/>
        <c:lblAlgn val="ctr"/>
        <c:lblOffset val="100"/>
        <c:noMultiLvlLbl val="0"/>
      </c:catAx>
      <c:valAx>
        <c:axId val="1356532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56517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Количество участников служб</a:t>
            </a:r>
            <a:r>
              <a:rPr lang="ru-RU" baseline="0"/>
              <a:t> медиации ОУ города Дивногорска, 2017-2018 учебный год</a:t>
            </a:r>
            <a:endParaRPr lang="ru-RU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bg1">
                <a:lumMod val="95000"/>
              </a:schemeClr>
            </a:solidFill>
            <a:ln>
              <a:solidFill>
                <a:schemeClr val="accent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Р2_Кадры!$M$31:$S$31</c:f>
              <c:strCache>
                <c:ptCount val="7"/>
                <c:pt idx="0">
                  <c:v>ОУ1</c:v>
                </c:pt>
                <c:pt idx="1">
                  <c:v>ОУ2</c:v>
                </c:pt>
                <c:pt idx="2">
                  <c:v>ОУ4</c:v>
                </c:pt>
                <c:pt idx="3">
                  <c:v>ОУ5</c:v>
                </c:pt>
                <c:pt idx="4">
                  <c:v>ОУ7</c:v>
                </c:pt>
                <c:pt idx="5">
                  <c:v>ОУ9</c:v>
                </c:pt>
                <c:pt idx="6">
                  <c:v>ОУ10</c:v>
                </c:pt>
              </c:strCache>
            </c:strRef>
          </c:cat>
          <c:val>
            <c:numRef>
              <c:f>Р2_Кадры!$M$32:$S$32</c:f>
              <c:numCache>
                <c:formatCode>_(* #,##0_);_(* \(#,##0\);_(* "-"_);_(@_)</c:formatCode>
                <c:ptCount val="7"/>
                <c:pt idx="0">
                  <c:v>0</c:v>
                </c:pt>
                <c:pt idx="1">
                  <c:v>4</c:v>
                </c:pt>
                <c:pt idx="2">
                  <c:v>3</c:v>
                </c:pt>
                <c:pt idx="3">
                  <c:v>5</c:v>
                </c:pt>
                <c:pt idx="4">
                  <c:v>0</c:v>
                </c:pt>
                <c:pt idx="5">
                  <c:v>4</c:v>
                </c:pt>
                <c:pt idx="6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516-4963-8C41-1BEE2E4A1E57}"/>
            </c:ext>
          </c:extLst>
        </c:ser>
        <c:ser>
          <c:idx val="1"/>
          <c:order val="1"/>
          <c:spPr>
            <a:solidFill>
              <a:schemeClr val="bg1">
                <a:lumMod val="5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Р2_Кадры!$M$31:$S$31</c:f>
              <c:strCache>
                <c:ptCount val="7"/>
                <c:pt idx="0">
                  <c:v>ОУ1</c:v>
                </c:pt>
                <c:pt idx="1">
                  <c:v>ОУ2</c:v>
                </c:pt>
                <c:pt idx="2">
                  <c:v>ОУ4</c:v>
                </c:pt>
                <c:pt idx="3">
                  <c:v>ОУ5</c:v>
                </c:pt>
                <c:pt idx="4">
                  <c:v>ОУ7</c:v>
                </c:pt>
                <c:pt idx="5">
                  <c:v>ОУ9</c:v>
                </c:pt>
                <c:pt idx="6">
                  <c:v>ОУ10</c:v>
                </c:pt>
              </c:strCache>
            </c:strRef>
          </c:cat>
          <c:val>
            <c:numRef>
              <c:f>Р2_Кадры!$M$33:$S$33</c:f>
              <c:numCache>
                <c:formatCode>_(* #,##0_);_(* \(#,##0\);_(* "-"_);_(@_)</c:formatCode>
                <c:ptCount val="7"/>
                <c:pt idx="0">
                  <c:v>1</c:v>
                </c:pt>
                <c:pt idx="1">
                  <c:v>6</c:v>
                </c:pt>
                <c:pt idx="2">
                  <c:v>4</c:v>
                </c:pt>
                <c:pt idx="3">
                  <c:v>3</c:v>
                </c:pt>
                <c:pt idx="4">
                  <c:v>3</c:v>
                </c:pt>
                <c:pt idx="5">
                  <c:v>3</c:v>
                </c:pt>
                <c:pt idx="6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8516-4963-8C41-1BEE2E4A1E57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34447488"/>
        <c:axId val="134449408"/>
      </c:barChart>
      <c:catAx>
        <c:axId val="134447488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ОУ города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4449408"/>
        <c:crosses val="autoZero"/>
        <c:auto val="0"/>
        <c:lblAlgn val="ctr"/>
        <c:lblOffset val="100"/>
        <c:noMultiLvlLbl val="0"/>
      </c:catAx>
      <c:valAx>
        <c:axId val="1344494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Количество участников, чел.</a:t>
                </a:r>
              </a:p>
            </c:rich>
          </c:tx>
          <c:layout>
            <c:manualLayout>
              <c:xMode val="edge"/>
              <c:yMode val="edge"/>
              <c:x val="3.888888888888889E-2"/>
              <c:y val="2.3981481481481475E-2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_(* #,##0_);_(* \(#,##0\);_(* &quot;-&quot;_);_(@_)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4447488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Количество</a:t>
            </a:r>
            <a:r>
              <a:rPr lang="ru-RU" baseline="0"/>
              <a:t> обращений, поступивших для проведения процедуры медиации по видам конфликтов</a:t>
            </a:r>
            <a:endParaRPr lang="ru-RU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Р3_Сведения!$U$93</c:f>
              <c:strCache>
                <c:ptCount val="1"/>
                <c:pt idx="0">
                  <c:v>2016-2017</c:v>
                </c:pt>
              </c:strCache>
            </c:strRef>
          </c:tx>
          <c:spPr>
            <a:solidFill>
              <a:schemeClr val="bg1">
                <a:lumMod val="95000"/>
              </a:schemeClr>
            </a:solidFill>
            <a:ln>
              <a:solidFill>
                <a:sysClr val="windowText" lastClr="000000">
                  <a:lumMod val="25000"/>
                  <a:lumOff val="75000"/>
                </a:sysClr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Р3_Сведения!$B$94:$T$102</c:f>
              <c:strCache>
                <c:ptCount val="9"/>
                <c:pt idx="0">
                  <c:v>Ребенок – ребенок</c:v>
                </c:pt>
                <c:pt idx="1">
                  <c:v>Ребенок – группа детей</c:v>
                </c:pt>
                <c:pt idx="2">
                  <c:v>Ребенок – родитель (родители)</c:v>
                </c:pt>
                <c:pt idx="3">
                  <c:v>Ребенок – учитель (учителя, сотрудники ОО)</c:v>
                </c:pt>
                <c:pt idx="4">
                  <c:v>Учитель – группа детей</c:v>
                </c:pt>
                <c:pt idx="5">
                  <c:v>Учитель – родитель (группа родителей)</c:v>
                </c:pt>
                <c:pt idx="6">
                  <c:v>Родитель- родитель (группа родителей)</c:v>
                </c:pt>
                <c:pt idx="7">
                  <c:v>Учитель – учитель (сотрудники, администрация ОО)</c:v>
                </c:pt>
                <c:pt idx="8">
                  <c:v>Иные конфликты</c:v>
                </c:pt>
              </c:strCache>
            </c:strRef>
          </c:cat>
          <c:val>
            <c:numRef>
              <c:f>Р3_Сведения!$U$94:$U$102</c:f>
              <c:numCache>
                <c:formatCode>General</c:formatCode>
                <c:ptCount val="9"/>
                <c:pt idx="0">
                  <c:v>24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949-4228-A4BA-27BC8956F5D7}"/>
            </c:ext>
          </c:extLst>
        </c:ser>
        <c:ser>
          <c:idx val="1"/>
          <c:order val="1"/>
          <c:tx>
            <c:strRef>
              <c:f>Р3_Сведения!$V$93</c:f>
              <c:strCache>
                <c:ptCount val="1"/>
                <c:pt idx="0">
                  <c:v>2017-2018</c:v>
                </c:pt>
              </c:strCache>
            </c:strRef>
          </c:tx>
          <c:spPr>
            <a:solidFill>
              <a:schemeClr val="bg1">
                <a:lumMod val="5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Р3_Сведения!$B$94:$T$102</c:f>
              <c:strCache>
                <c:ptCount val="9"/>
                <c:pt idx="0">
                  <c:v>Ребенок – ребенок</c:v>
                </c:pt>
                <c:pt idx="1">
                  <c:v>Ребенок – группа детей</c:v>
                </c:pt>
                <c:pt idx="2">
                  <c:v>Ребенок – родитель (родители)</c:v>
                </c:pt>
                <c:pt idx="3">
                  <c:v>Ребенок – учитель (учителя, сотрудники ОО)</c:v>
                </c:pt>
                <c:pt idx="4">
                  <c:v>Учитель – группа детей</c:v>
                </c:pt>
                <c:pt idx="5">
                  <c:v>Учитель – родитель (группа родителей)</c:v>
                </c:pt>
                <c:pt idx="6">
                  <c:v>Родитель- родитель (группа родителей)</c:v>
                </c:pt>
                <c:pt idx="7">
                  <c:v>Учитель – учитель (сотрудники, администрация ОО)</c:v>
                </c:pt>
                <c:pt idx="8">
                  <c:v>Иные конфликты</c:v>
                </c:pt>
              </c:strCache>
            </c:strRef>
          </c:cat>
          <c:val>
            <c:numRef>
              <c:f>Р3_Сведения!$V$94:$V$102</c:f>
              <c:numCache>
                <c:formatCode>General</c:formatCode>
                <c:ptCount val="9"/>
                <c:pt idx="0">
                  <c:v>45</c:v>
                </c:pt>
                <c:pt idx="1">
                  <c:v>15</c:v>
                </c:pt>
                <c:pt idx="2">
                  <c:v>6</c:v>
                </c:pt>
                <c:pt idx="3">
                  <c:v>2</c:v>
                </c:pt>
                <c:pt idx="5">
                  <c:v>2</c:v>
                </c:pt>
                <c:pt idx="6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C949-4228-A4BA-27BC8956F5D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39138944"/>
        <c:axId val="139140480"/>
      </c:barChart>
      <c:catAx>
        <c:axId val="13913894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9140480"/>
        <c:crosses val="autoZero"/>
        <c:auto val="1"/>
        <c:lblAlgn val="ctr"/>
        <c:lblOffset val="100"/>
        <c:noMultiLvlLbl val="0"/>
      </c:catAx>
      <c:valAx>
        <c:axId val="13914048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91389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A51FF8-6D93-4E6C-896A-5600D6AAB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5320</Words>
  <Characters>30326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ГИМЦ</Company>
  <LinksUpToDate>false</LinksUpToDate>
  <CharactersWithSpaces>35575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Сметанчук ЕА</dc:creator>
  <cp:keywords/>
  <dc:description/>
  <cp:lastModifiedBy>Шеменкова</cp:lastModifiedBy>
  <cp:revision>2</cp:revision>
  <dcterms:created xsi:type="dcterms:W3CDTF">2018-08-17T09:18:00Z</dcterms:created>
  <dcterms:modified xsi:type="dcterms:W3CDTF">2018-08-17T09:18:00Z</dcterms:modified>
</cp:coreProperties>
</file>